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公平竞争审查初步结论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                        </w:t>
      </w:r>
      <w:r>
        <w:rPr>
          <w:rFonts w:hint="eastAsia" w:eastAsia="方正仿宋简体"/>
          <w:sz w:val="32"/>
          <w:szCs w:val="32"/>
        </w:rPr>
        <w:t xml:space="preserve">     </w:t>
      </w:r>
      <w:r>
        <w:rPr>
          <w:rFonts w:eastAsia="方正仿宋简体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3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30"/>
        <w:gridCol w:w="1230"/>
        <w:gridCol w:w="240"/>
        <w:gridCol w:w="2130"/>
        <w:gridCol w:w="1035"/>
        <w:gridCol w:w="136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政策措施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Gulim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Gulim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关于印发广东省</w:t>
            </w:r>
            <w:r>
              <w:rPr>
                <w:rFonts w:hint="eastAsia" w:ascii="仿宋_GB2312" w:hAnsi="Gulim" w:eastAsia="仿宋_GB2312" w:cs="Times New Roman"/>
                <w:b w:val="0"/>
                <w:bCs w:val="0"/>
                <w:sz w:val="32"/>
                <w:szCs w:val="32"/>
              </w:rPr>
              <w:t>政策性森林保险实施方案</w:t>
            </w:r>
            <w:r>
              <w:rPr>
                <w:rFonts w:hint="eastAsia" w:ascii="仿宋_GB2312" w:hAnsi="Gulim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的通知</w:t>
            </w:r>
          </w:p>
          <w:p>
            <w:pPr>
              <w:adjustRightInd/>
              <w:snapToGrid/>
              <w:spacing w:line="400" w:lineRule="exact"/>
              <w:jc w:val="both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仿宋_GB2312" w:hAnsi="Gulim" w:eastAsia="仿宋_GB2312" w:cs="Times New Roman"/>
                <w:sz w:val="32"/>
                <w:szCs w:val="32"/>
              </w:rPr>
              <w:t>（</w:t>
            </w:r>
            <w:r>
              <w:rPr>
                <w:rFonts w:hint="eastAsia" w:ascii="仿宋_GB2312" w:hAnsi="Gulim" w:eastAsia="仿宋_GB2312" w:cs="Times New Roman"/>
                <w:sz w:val="32"/>
                <w:szCs w:val="32"/>
                <w:lang w:val="en-US" w:eastAsia="zh-CN"/>
              </w:rPr>
              <w:t>送审</w:t>
            </w:r>
            <w:r>
              <w:rPr>
                <w:rFonts w:hint="eastAsia" w:ascii="仿宋_GB2312" w:hAnsi="Gulim" w:eastAsia="仿宋_GB2312" w:cs="Times New Roman"/>
                <w:sz w:val="32"/>
                <w:szCs w:val="32"/>
              </w:rPr>
              <w:t>稿</w:t>
            </w:r>
            <w:r>
              <w:rPr>
                <w:rFonts w:hint="eastAsia" w:ascii="仿宋_GB2312" w:hAnsi="Gulim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涉及行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域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仿宋_GB2312" w:hAnsi="Gulim" w:eastAsia="仿宋_GB2312" w:cs="Times New Roman"/>
                <w:sz w:val="32"/>
                <w:szCs w:val="32"/>
              </w:rPr>
              <w:t>林业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性</w:t>
            </w:r>
            <w:r>
              <w:rPr>
                <w:rFonts w:hint="eastAsia" w:ascii="仿宋_GB2312" w:eastAsia="仿宋_GB2312"/>
                <w:sz w:val="32"/>
                <w:szCs w:val="32"/>
              </w:rPr>
              <w:t>质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□地方性法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草案       □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章草案      </w:t>
            </w: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MS Gothic" w:hAnsi="MS Gothic" w:eastAsia="MS Gothic" w:cs="MS Gothic"/>
                <w:sz w:val="32"/>
                <w:szCs w:val="32"/>
              </w:rPr>
              <w:t>☑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范性文件           □其他政策措施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起草</w:t>
            </w:r>
          </w:p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603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林业局规财处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</w:t>
            </w:r>
          </w:p>
        </w:tc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荚存宏</w:t>
            </w:r>
          </w:p>
        </w:tc>
        <w:tc>
          <w:tcPr>
            <w:tcW w:w="10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020—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81709325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审查</w:t>
            </w:r>
          </w:p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603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广东省林业局政策法规处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</w:t>
            </w:r>
          </w:p>
        </w:tc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王洪敏</w:t>
            </w:r>
          </w:p>
        </w:tc>
        <w:tc>
          <w:tcPr>
            <w:tcW w:w="10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020—81813689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征求意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□征求利害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MS Gothic" w:hAnsi="MS Gothic" w:eastAsia="MS Gothic" w:cs="MS Gothic"/>
                <w:sz w:val="32"/>
                <w:szCs w:val="32"/>
              </w:rPr>
              <w:t>☑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向社</w:t>
            </w:r>
            <w:r>
              <w:rPr>
                <w:rFonts w:hint="eastAsia" w:ascii="仿宋_GB2312" w:eastAsia="仿宋_GB2312"/>
                <w:sz w:val="32"/>
                <w:szCs w:val="32"/>
              </w:rPr>
              <w:t>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公</w:t>
            </w:r>
            <w:r>
              <w:rPr>
                <w:rFonts w:hint="eastAsia" w:ascii="仿宋_GB2312" w:eastAsia="仿宋_GB2312"/>
                <w:sz w:val="32"/>
                <w:szCs w:val="32"/>
              </w:rPr>
              <w:t>开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征求意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7508" w:type="dxa"/>
            <w:gridSpan w:val="6"/>
            <w:vAlign w:val="top"/>
          </w:tcPr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具体情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时间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象、意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馈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和采</w:t>
            </w:r>
            <w:r>
              <w:rPr>
                <w:rFonts w:hint="eastAsia" w:ascii="仿宋_GB2312" w:eastAsia="仿宋_GB2312"/>
                <w:sz w:val="32"/>
                <w:szCs w:val="32"/>
              </w:rPr>
              <w:t>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）：</w:t>
            </w:r>
          </w:p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4480" w:firstLineChars="140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（可附相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告）</w:t>
            </w:r>
          </w:p>
          <w:p>
            <w:pPr>
              <w:spacing w:line="58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家咨</w:t>
            </w:r>
            <w:r>
              <w:rPr>
                <w:rFonts w:hint="eastAsia" w:ascii="仿宋_GB2312" w:eastAsia="仿宋_GB2312"/>
                <w:sz w:val="32"/>
                <w:szCs w:val="32"/>
              </w:rPr>
              <w:t>询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</w:t>
            </w:r>
            <w:r>
              <w:rPr>
                <w:rFonts w:hint="eastAsia" w:ascii="仿宋_GB2312" w:eastAsia="仿宋_GB2312"/>
                <w:sz w:val="32"/>
                <w:szCs w:val="32"/>
              </w:rPr>
              <w:t>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</w:tc>
        <w:tc>
          <w:tcPr>
            <w:tcW w:w="7508" w:type="dxa"/>
            <w:gridSpan w:val="6"/>
            <w:vAlign w:val="top"/>
          </w:tcPr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  </w:t>
            </w:r>
          </w:p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（可附</w:t>
            </w:r>
            <w:r>
              <w:rPr>
                <w:rFonts w:hint="eastAsia" w:ascii="仿宋_GB2312" w:eastAsia="仿宋_GB2312"/>
                <w:sz w:val="32"/>
                <w:szCs w:val="32"/>
              </w:rPr>
              <w:t>专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家意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见书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7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竞争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影</w:t>
            </w:r>
            <w:r>
              <w:rPr>
                <w:rFonts w:hint="eastAsia" w:ascii="仿宋_GB2312" w:eastAsia="仿宋_GB2312"/>
                <w:sz w:val="32"/>
                <w:szCs w:val="32"/>
              </w:rPr>
              <w:t>响评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一、是否违反市场准入与退出标准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置不合理和歧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性的准入和退出</w:t>
            </w: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件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2.未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公平</w:t>
            </w:r>
            <w:r>
              <w:rPr>
                <w:rFonts w:hint="eastAsia" w:ascii="仿宋_GB2312" w:eastAsia="仿宋_GB2312"/>
                <w:sz w:val="32"/>
                <w:szCs w:val="32"/>
              </w:rPr>
              <w:t>竞争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授予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者特</w:t>
            </w:r>
            <w:r>
              <w:rPr>
                <w:rFonts w:hint="eastAsia" w:ascii="仿宋_GB2312" w:eastAsia="仿宋_GB2312"/>
                <w:sz w:val="32"/>
                <w:szCs w:val="32"/>
              </w:rPr>
              <w:t>许经营权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3.限定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购买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、使用特定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者提供的商品和服</w:t>
            </w:r>
            <w:r>
              <w:rPr>
                <w:rFonts w:hint="eastAsia" w:ascii="仿宋_GB2312" w:eastAsia="仿宋_GB2312"/>
                <w:sz w:val="32"/>
                <w:szCs w:val="32"/>
              </w:rPr>
              <w:t>务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</w:t>
            </w:r>
            <w:r>
              <w:rPr>
                <w:rFonts w:hint="eastAsia" w:ascii="仿宋_GB2312" w:eastAsia="仿宋_GB2312"/>
                <w:sz w:val="32"/>
                <w:szCs w:val="32"/>
              </w:rPr>
              <w:t>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有法律法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依据的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批或者事前</w:t>
            </w: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案程序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准入</w:t>
            </w:r>
            <w:r>
              <w:rPr>
                <w:rFonts w:hint="eastAsia" w:ascii="仿宋_GB2312" w:eastAsia="仿宋_GB2312"/>
                <w:sz w:val="32"/>
                <w:szCs w:val="32"/>
              </w:rPr>
              <w:t>负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面</w:t>
            </w:r>
            <w:r>
              <w:rPr>
                <w:rFonts w:hint="eastAsia" w:ascii="仿宋_GB2312" w:eastAsia="仿宋_GB2312"/>
                <w:sz w:val="32"/>
                <w:szCs w:val="32"/>
              </w:rPr>
              <w:t>清单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以外的行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域、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业务设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</w:t>
            </w:r>
            <w:r>
              <w:rPr>
                <w:rFonts w:hint="eastAsia" w:ascii="仿宋_GB2312" w:eastAsia="仿宋_GB2312"/>
                <w:sz w:val="32"/>
                <w:szCs w:val="32"/>
              </w:rPr>
              <w:t>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批程序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二、是否违反商品要素自由流通标准</w:t>
            </w:r>
          </w:p>
        </w:tc>
        <w:tc>
          <w:tcPr>
            <w:tcW w:w="150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外地和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口商品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性价格或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补贴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政策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2.限制外地和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口商品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入本地市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或阻碍本地商品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运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出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3.排斥或限制外地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参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加本地招</w:t>
            </w: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活</w:t>
            </w:r>
            <w:r>
              <w:rPr>
                <w:rFonts w:hint="eastAsia" w:ascii="仿宋_GB2312" w:eastAsia="仿宋_GB2312"/>
                <w:sz w:val="32"/>
                <w:szCs w:val="32"/>
              </w:rPr>
              <w:t>动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4.排斥限制或强制外地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者在本地投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立分支机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者在本地投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立的分支机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性待遇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三、是否违反影响生产经营成本标准</w:t>
            </w:r>
          </w:p>
        </w:tc>
        <w:tc>
          <w:tcPr>
            <w:tcW w:w="150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给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予特定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优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惠政策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将财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政支出安排</w:t>
            </w:r>
            <w:r>
              <w:rPr>
                <w:rFonts w:hint="eastAsia" w:ascii="仿宋_GB2312" w:eastAsia="仿宋_GB2312"/>
                <w:sz w:val="32"/>
                <w:szCs w:val="32"/>
              </w:rPr>
              <w:t>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企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业缴纳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收或非</w:t>
            </w:r>
            <w:r>
              <w:rPr>
                <w:rFonts w:hint="eastAsia" w:ascii="仿宋_GB2312" w:eastAsia="仿宋_GB2312"/>
                <w:sz w:val="32"/>
                <w:szCs w:val="32"/>
              </w:rPr>
              <w:t>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收入挂</w:t>
            </w:r>
            <w:r>
              <w:rPr>
                <w:rFonts w:hint="eastAsia" w:ascii="仿宋_GB2312" w:eastAsia="仿宋_GB2312"/>
                <w:sz w:val="32"/>
                <w:szCs w:val="32"/>
              </w:rPr>
              <w:t>钩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法免除特定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者需要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缴纳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的社</w:t>
            </w:r>
            <w:r>
              <w:rPr>
                <w:rFonts w:hint="eastAsia" w:ascii="仿宋_GB2312" w:eastAsia="仿宋_GB2312"/>
                <w:sz w:val="32"/>
                <w:szCs w:val="32"/>
              </w:rPr>
              <w:t>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险费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用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法要求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者提供各</w:t>
            </w:r>
            <w:r>
              <w:rPr>
                <w:rFonts w:hint="eastAsia" w:ascii="仿宋_GB2312" w:eastAsia="仿宋_GB2312"/>
                <w:sz w:val="32"/>
                <w:szCs w:val="32"/>
              </w:rPr>
              <w:t>类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金或扣留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金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四、是否违反影响生产经营行为标准</w:t>
            </w:r>
          </w:p>
        </w:tc>
        <w:tc>
          <w:tcPr>
            <w:tcW w:w="150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1.强制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事《反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法》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定的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为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法披露或者要求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者披露生</w:t>
            </w:r>
            <w:r>
              <w:rPr>
                <w:rFonts w:hint="eastAsia" w:ascii="仿宋_GB2312" w:eastAsia="仿宋_GB2312"/>
                <w:sz w:val="32"/>
                <w:szCs w:val="32"/>
              </w:rPr>
              <w:t>产经营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敏感信息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3.超越定价</w:t>
            </w:r>
            <w:r>
              <w:rPr>
                <w:rFonts w:hint="eastAsia" w:ascii="仿宋_GB2312" w:eastAsia="仿宋_GB2312"/>
                <w:sz w:val="32"/>
                <w:szCs w:val="32"/>
              </w:rPr>
              <w:t>权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限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行政府定价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法干</w:t>
            </w:r>
            <w:r>
              <w:rPr>
                <w:rFonts w:hint="eastAsia" w:ascii="仿宋_GB2312" w:eastAsia="仿宋_GB2312"/>
                <w:sz w:val="32"/>
                <w:szCs w:val="32"/>
              </w:rPr>
              <w:t>预实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场调节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价的商品服</w:t>
            </w:r>
            <w:r>
              <w:rPr>
                <w:rFonts w:hint="eastAsia" w:ascii="仿宋_GB2312" w:eastAsia="仿宋_GB2312"/>
                <w:sz w:val="32"/>
                <w:szCs w:val="32"/>
              </w:rPr>
              <w:t>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价格水平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五、是否违反兜底条款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有法律法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依据</w:t>
            </w:r>
            <w:r>
              <w:rPr>
                <w:rFonts w:hint="eastAsia" w:ascii="仿宋_GB2312" w:eastAsia="仿宋_GB2312"/>
                <w:sz w:val="32"/>
                <w:szCs w:val="32"/>
              </w:rPr>
              <w:t>减损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主体合法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权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益或者增加其</w:t>
            </w:r>
            <w:r>
              <w:rPr>
                <w:rFonts w:hint="eastAsia" w:ascii="仿宋_GB2312" w:eastAsia="仿宋_GB2312"/>
                <w:sz w:val="32"/>
                <w:szCs w:val="32"/>
              </w:rPr>
              <w:t>义务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反《反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法》制定含有排除限制</w:t>
            </w:r>
            <w:r>
              <w:rPr>
                <w:rFonts w:hint="eastAsia" w:ascii="仿宋_GB2312" w:eastAsia="仿宋_GB2312"/>
                <w:sz w:val="32"/>
                <w:szCs w:val="32"/>
              </w:rPr>
              <w:t>竞争内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容的政策措施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7" w:hRule="atLeast"/>
          <w:jc w:val="center"/>
        </w:trPr>
        <w:tc>
          <w:tcPr>
            <w:tcW w:w="2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是否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准的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结论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（如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详细说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无</w:t>
            </w: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（可附相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2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适用例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外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定</w:t>
            </w: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是□      否</w:t>
            </w:r>
            <w:r>
              <w:rPr>
                <w:rFonts w:hint="eastAsia" w:ascii="MS Gothic" w:hAnsi="MS Gothic" w:eastAsia="MS Gothic" w:cs="MS Gothic"/>
                <w:sz w:val="32"/>
                <w:szCs w:val="32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选择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“是”</w:t>
            </w:r>
            <w:r>
              <w:rPr>
                <w:rFonts w:hint="eastAsia" w:ascii="仿宋_GB2312" w:eastAsia="仿宋_GB2312"/>
                <w:sz w:val="32"/>
                <w:szCs w:val="32"/>
              </w:rPr>
              <w:t>时详细说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明理由</w:t>
            </w:r>
          </w:p>
        </w:tc>
        <w:tc>
          <w:tcPr>
            <w:tcW w:w="62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其他需要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明的情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无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8" w:hRule="atLeast"/>
          <w:jc w:val="center"/>
        </w:trPr>
        <w:tc>
          <w:tcPr>
            <w:tcW w:w="2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主要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负责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人意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1440" w:firstLineChars="45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字：</w:t>
            </w:r>
            <w:r>
              <w:rPr>
                <w:rFonts w:hint="eastAsia" w:ascii="仿宋_GB2312" w:hAnsi="Gulim" w:eastAsia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盖章：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A284F"/>
    <w:rsid w:val="3CA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2020-03-10T09:25:00Z</dcterms:created>
  <dc:creator>黄敏莹</dc:creator>
  <cp:lastModifiedBy>黄敏莹</cp:lastModifiedBy>
  <dcterms:modified xsi:type="dcterms:W3CDTF">2020-03-10T09:26:12Z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