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公平竞争审查初步结论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                    </w:t>
      </w:r>
      <w:r>
        <w:rPr>
          <w:rFonts w:hint="eastAsia" w:eastAsia="方正仿宋简体"/>
          <w:sz w:val="32"/>
          <w:szCs w:val="32"/>
          <w:lang w:val="en-US" w:eastAsia="zh-CN"/>
        </w:rPr>
        <w:t xml:space="preserve">     </w:t>
      </w:r>
      <w:r>
        <w:rPr>
          <w:rFonts w:hint="eastAsia" w:eastAsia="方正仿宋简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5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30"/>
        <w:gridCol w:w="1395"/>
        <w:gridCol w:w="75"/>
        <w:gridCol w:w="2130"/>
        <w:gridCol w:w="1035"/>
        <w:gridCol w:w="136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政策措施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</w:rPr>
              <w:t>《广东省人民政府办公厅关于贯彻落实〈中华人民共和国森林法〉的通知》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eastAsia="zh-CN"/>
              </w:rPr>
              <w:t>（代拟征求意见稿）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涉及行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域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林业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性</w:t>
            </w:r>
            <w:r>
              <w:rPr>
                <w:rFonts w:hint="eastAsia" w:ascii="仿宋_GB2312" w:eastAsia="仿宋_GB2312"/>
                <w:sz w:val="32"/>
                <w:szCs w:val="32"/>
              </w:rPr>
              <w:t>质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□地方性法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草案       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章草案      </w:t>
            </w: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范性文件           □其他政策措施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起草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林业局政策法规处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</w:t>
            </w:r>
          </w:p>
        </w:tc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王洪敏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32"/>
                <w:lang w:val="en-US" w:eastAsia="zh-CN"/>
              </w:rPr>
              <w:t>020-81813552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广东省林业</w:t>
            </w: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局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政策法规处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</w:t>
            </w:r>
          </w:p>
        </w:tc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  <w:lang w:val="en-US" w:eastAsia="zh-CN"/>
              </w:rPr>
              <w:t>许再荣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020-81723801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□征求利害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向社</w:t>
            </w:r>
            <w:r>
              <w:rPr>
                <w:rFonts w:hint="eastAsia" w:ascii="仿宋_GB2312" w:eastAsia="仿宋_GB2312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公</w:t>
            </w:r>
            <w:r>
              <w:rPr>
                <w:rFonts w:hint="eastAsia" w:ascii="仿宋_GB2312" w:eastAsia="仿宋_GB2312"/>
                <w:sz w:val="32"/>
                <w:szCs w:val="32"/>
              </w:rPr>
              <w:t>开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2263" w:type="dxa"/>
            <w:gridSpan w:val="2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7508" w:type="dxa"/>
            <w:gridSpan w:val="6"/>
            <w:vAlign w:val="top"/>
          </w:tcPr>
          <w:p>
            <w:pPr>
              <w:spacing w:line="580" w:lineRule="exact"/>
              <w:ind w:firstLine="4480" w:firstLineChars="140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具体情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象、意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馈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和采</w:t>
            </w:r>
            <w:r>
              <w:rPr>
                <w:rFonts w:hint="eastAsia" w:ascii="仿宋_GB2312" w:eastAsia="仿宋_GB2312"/>
                <w:sz w:val="32"/>
                <w:szCs w:val="32"/>
              </w:rPr>
              <w:t>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）：</w:t>
            </w:r>
          </w:p>
          <w:p>
            <w:pPr>
              <w:spacing w:line="580" w:lineRule="exact"/>
              <w:ind w:firstLine="4480" w:firstLineChars="1400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4480" w:firstLineChars="1400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4480" w:firstLineChars="1400"/>
              <w:jc w:val="both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（可附相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家咨</w:t>
            </w:r>
            <w:r>
              <w:rPr>
                <w:rFonts w:hint="eastAsia" w:ascii="仿宋_GB2312" w:eastAsia="仿宋_GB2312"/>
                <w:sz w:val="32"/>
                <w:szCs w:val="32"/>
              </w:rPr>
              <w:t>询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</w:t>
            </w:r>
            <w:r>
              <w:rPr>
                <w:rFonts w:hint="eastAsia" w:ascii="仿宋_GB2312" w:eastAsia="仿宋_GB2312"/>
                <w:sz w:val="32"/>
                <w:szCs w:val="32"/>
              </w:rPr>
              <w:t>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</w:tc>
        <w:tc>
          <w:tcPr>
            <w:tcW w:w="7508" w:type="dxa"/>
            <w:gridSpan w:val="6"/>
            <w:vAlign w:val="top"/>
          </w:tcPr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</w:t>
            </w: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（可附</w:t>
            </w:r>
            <w:r>
              <w:rPr>
                <w:rFonts w:hint="eastAsia" w:ascii="仿宋_GB2312" w:eastAsia="仿宋_GB2312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家意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见书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7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影</w:t>
            </w:r>
            <w:r>
              <w:rPr>
                <w:rFonts w:hint="eastAsia" w:ascii="仿宋_GB2312" w:eastAsia="仿宋_GB2312"/>
                <w:sz w:val="32"/>
                <w:szCs w:val="32"/>
              </w:rPr>
              <w:t>响评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一、是否违反市场准入与退出标准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置不合理和歧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性的准入和退出</w:t>
            </w: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件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2.未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公平</w:t>
            </w:r>
            <w:r>
              <w:rPr>
                <w:rFonts w:hint="eastAsia" w:ascii="仿宋_GB2312" w:eastAsia="仿宋_GB2312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授予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者特</w:t>
            </w:r>
            <w:r>
              <w:rPr>
                <w:rFonts w:hint="eastAsia" w:ascii="仿宋_GB2312" w:eastAsia="仿宋_GB2312"/>
                <w:sz w:val="32"/>
                <w:szCs w:val="32"/>
              </w:rPr>
              <w:t>许经营权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3.限定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购买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、使用特定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者提供的商品和服</w:t>
            </w:r>
            <w:r>
              <w:rPr>
                <w:rFonts w:hint="eastAsia" w:ascii="仿宋_GB2312" w:eastAsia="仿宋_GB2312"/>
                <w:sz w:val="32"/>
                <w:szCs w:val="32"/>
              </w:rPr>
              <w:t>务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依据的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批或者事前</w:t>
            </w: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案程序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准入</w:t>
            </w:r>
            <w:r>
              <w:rPr>
                <w:rFonts w:hint="eastAsia" w:ascii="仿宋_GB2312" w:eastAsia="仿宋_GB2312"/>
                <w:sz w:val="32"/>
                <w:szCs w:val="32"/>
              </w:rPr>
              <w:t>负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面</w:t>
            </w:r>
            <w:r>
              <w:rPr>
                <w:rFonts w:hint="eastAsia" w:ascii="仿宋_GB2312" w:eastAsia="仿宋_GB2312"/>
                <w:sz w:val="32"/>
                <w:szCs w:val="32"/>
              </w:rPr>
              <w:t>清单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以外的行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域、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业务设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批程序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二、是否违反商品要素自由流通标准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外地和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性价格或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补贴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政策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2.限制外地和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入本地市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或阻碍本地商品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运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出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3.排斥或限制外地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参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加本地招</w:t>
            </w: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活</w:t>
            </w:r>
            <w:r>
              <w:rPr>
                <w:rFonts w:hint="eastAsia" w:ascii="仿宋_GB2312" w:eastAsia="仿宋_GB2312"/>
                <w:sz w:val="32"/>
                <w:szCs w:val="32"/>
              </w:rPr>
              <w:t>动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4.排斥限制或强制外地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立分支机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立的分支机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性待遇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三、是否违反影响生产经营成本标准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给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予特定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优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惠政策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将财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政支出安排</w:t>
            </w:r>
            <w:r>
              <w:rPr>
                <w:rFonts w:hint="eastAsia" w:ascii="仿宋_GB2312" w:eastAsia="仿宋_GB2312"/>
                <w:sz w:val="32"/>
                <w:szCs w:val="32"/>
              </w:rPr>
              <w:t>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业缴纳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收或非</w:t>
            </w:r>
            <w:r>
              <w:rPr>
                <w:rFonts w:hint="eastAsia" w:ascii="仿宋_GB2312" w:eastAsia="仿宋_GB2312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收入挂</w:t>
            </w:r>
            <w:r>
              <w:rPr>
                <w:rFonts w:hint="eastAsia" w:ascii="仿宋_GB2312" w:eastAsia="仿宋_GB2312"/>
                <w:sz w:val="32"/>
                <w:szCs w:val="32"/>
              </w:rPr>
              <w:t>钩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法免除特定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者需要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缴纳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的社</w:t>
            </w:r>
            <w:r>
              <w:rPr>
                <w:rFonts w:hint="eastAsia" w:ascii="仿宋_GB2312" w:eastAsia="仿宋_GB2312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险费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用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法要求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者提供各</w:t>
            </w:r>
            <w:r>
              <w:rPr>
                <w:rFonts w:hint="eastAsia" w:ascii="仿宋_GB2312" w:eastAsia="仿宋_GB2312"/>
                <w:sz w:val="32"/>
                <w:szCs w:val="32"/>
              </w:rPr>
              <w:t>类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金或扣留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金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四、是否违反影响生产经营行为标准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1.强制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事《反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法》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定的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为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法披露或者要求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者披露生</w:t>
            </w:r>
            <w:r>
              <w:rPr>
                <w:rFonts w:hint="eastAsia" w:ascii="仿宋_GB2312" w:eastAsia="仿宋_GB2312"/>
                <w:sz w:val="32"/>
                <w:szCs w:val="32"/>
              </w:rPr>
              <w:t>产经营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敏感信息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3.超越定价</w:t>
            </w:r>
            <w:r>
              <w:rPr>
                <w:rFonts w:hint="eastAsia" w:ascii="仿宋_GB2312" w:eastAsia="仿宋_GB2312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限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行政府定价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法干</w:t>
            </w:r>
            <w:r>
              <w:rPr>
                <w:rFonts w:hint="eastAsia" w:ascii="仿宋_GB2312" w:eastAsia="仿宋_GB2312"/>
                <w:sz w:val="32"/>
                <w:szCs w:val="32"/>
              </w:rPr>
              <w:t>预实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场调节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价的商品服</w:t>
            </w:r>
            <w:r>
              <w:rPr>
                <w:rFonts w:hint="eastAsia" w:ascii="仿宋_GB2312" w:eastAsia="仿宋_GB2312"/>
                <w:sz w:val="32"/>
                <w:szCs w:val="32"/>
              </w:rPr>
              <w:t>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价格水平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五、是否违反兜底条款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依据</w:t>
            </w:r>
            <w:r>
              <w:rPr>
                <w:rFonts w:hint="eastAsia" w:ascii="仿宋_GB2312" w:eastAsia="仿宋_GB2312"/>
                <w:sz w:val="32"/>
                <w:szCs w:val="32"/>
              </w:rPr>
              <w:t>减损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主体合法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益或者增加其</w:t>
            </w:r>
            <w:r>
              <w:rPr>
                <w:rFonts w:hint="eastAsia" w:ascii="仿宋_GB2312" w:eastAsia="仿宋_GB2312"/>
                <w:sz w:val="32"/>
                <w:szCs w:val="32"/>
              </w:rPr>
              <w:t>义务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反《反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法》制定含有排除限制</w:t>
            </w:r>
            <w:r>
              <w:rPr>
                <w:rFonts w:hint="eastAsia" w:ascii="仿宋_GB2312" w:eastAsia="仿宋_GB2312"/>
                <w:sz w:val="32"/>
                <w:szCs w:val="32"/>
              </w:rPr>
              <w:t>竞争内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容的政策措施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是否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准的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结论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（如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详细说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无</w:t>
            </w: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（可附相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2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适用例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外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定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是□      否</w:t>
            </w: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选择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“是”</w:t>
            </w:r>
            <w:r>
              <w:rPr>
                <w:rFonts w:hint="eastAsia" w:ascii="仿宋_GB2312" w:eastAsia="仿宋_GB2312"/>
                <w:sz w:val="32"/>
                <w:szCs w:val="32"/>
              </w:rPr>
              <w:t>时详细说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明理由</w:t>
            </w:r>
          </w:p>
        </w:tc>
        <w:tc>
          <w:tcPr>
            <w:tcW w:w="611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其他需要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明的情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无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主要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负责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人意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1440" w:firstLineChars="4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字：             盖章：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</w:tbl>
    <w:p/>
    <w:p/>
    <w:p/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361" w:bottom="1587" w:left="1531" w:header="851" w:footer="1304" w:gutter="0"/>
      <w:cols w:space="72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-276860</wp:posOffset>
              </wp:positionH>
              <wp:positionV relativeFrom="page">
                <wp:posOffset>9893935</wp:posOffset>
              </wp:positionV>
              <wp:extent cx="6210300" cy="59055"/>
              <wp:effectExtent l="0" t="6350" r="0" b="29845"/>
              <wp:wrapNone/>
              <wp:docPr id="4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59055"/>
                        <a:chOff x="1170" y="15581"/>
                        <a:chExt cx="9780" cy="93"/>
                      </a:xfrm>
                    </wpg:grpSpPr>
                    <wps:wsp>
                      <wps:cNvPr id="2" name="直接箭头连接符 2"/>
                      <wps:cNvCnPr/>
                      <wps:spPr>
                        <a:xfrm>
                          <a:off x="1170" y="15674"/>
                          <a:ext cx="978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3" name="直接箭头连接符 3"/>
                      <wps:cNvCnPr/>
                      <wps:spPr>
                        <a:xfrm>
                          <a:off x="1170" y="15581"/>
                          <a:ext cx="978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21.8pt;margin-top:779.05pt;height:4.65pt;width:489pt;mso-position-vertical-relative:page;z-index:-251658240;mso-width-relative:page;mso-height-relative:page;" coordorigin="1170,15581" coordsize="9780,93" o:gfxdata="UEsDBAoAAAAAAIdO4kAAAAAAAAAAAAAAAAAEAAAAZHJzL1BLAwQUAAAACACHTuJAbymEA90AAAAN&#10;AQAADwAAAGRycy9kb3ducmV2LnhtbE2Py07DMBBF90j8gzVI7FrH5EEb4lSoAlYVEi0S6s6Np0nU&#10;2I5iN2n/nukKljP36M6ZYnUxHRtx8K2zEsQ8Aoa2crq1tYTv3ftsAcwHZbXqnEUJV/SwKu/vCpVr&#10;N9kvHLehZlRifa4kNCH0Oee+atAoP3c9WsqObjAq0DjUXA9qonLT8acoyrhRraULjepx3WB12p6N&#10;hI9JTa+xeBs3p+P6ut+lnz8bgVI+PojoBVjAS/iD4aZP6lCS08GdrfaskzBL4oxQCtJ0IYARsoyT&#10;BNjhtsqeE+Blwf9/Uf4CUEsDBBQAAAAIAIdO4kBx3admeAIAAOQGAAAOAAAAZHJzL2Uyb0RvYy54&#10;bWzllb2OEzEQx3sk3sFyT/Yjl69VNlcklzQITjp4AGfX+yF5bcv2ZZOeggrRI1EBFVBdR8HTHMdj&#10;MPZuNseBEAqChhSO1+Pxzvzm79np6bZiaEOVLgWPcdDzMaI8EWnJ8xg/fbJ8MMZIG8JTwgSnMd5R&#10;jU9n9+9NaxnRUBSCpVQhOITrqJYxLoyRkefppKAV0T0hKQdjJlRFDDyq3EsVqeH0inmh7w+9WqhU&#10;KpFQrWF10RjxzJ2fZTQxj7NMU4NYjCE240blxrUdvdmURLkisiiTNgxyRBQVKTm8tDtqQQxBl6r8&#10;4aiqTJTQIjO9RFSeyLIyoS4HyCbw72SzUuJSulzyqM5lhwnQ3uF09LHJo825QmUa4xOMOKmgRDef&#10;nl2/fI5OLJta5hFsWSl5Ic9Vu5A3TzbdbaYq+w+JoK2juuuo0q1BCSwOw8Dv+wA/Adtg4g8GDfWk&#10;gNJYryAYgRWMwWAwDvbGs9Z9Mhq3vpO+tXn7t3o2uC6WWoKA9IGR/jNGFwWR1KHXFkDLKOwYvbr6&#10;8uLtzccP12+uvn5+befv36HQxmcDAY85b3npSAO6n8C6lfZw5GiTaM/skLSTaJcziaTSZkVFhewk&#10;xtooUuaFmQvOQexCBU6GZPNQmwbW3sFGwDiqY9wfB64cBO5bxoiBylQSFKB57py1YGW6LBmzLlrl&#10;6zlTaEPgBi2XPvzaKny3zb5lQXTR7HOmppAFJekZT5HZSdAWhyaAbQwVTTFiFHqGnUGkJDKkZL+z&#10;E2AwDjqwoBu0drYW6c4Rd+ughKYSf10S/V9Lwkn2GEl0N+GfSCIIR/+FJFzPgFbq2kjb9m2vvv3s&#10;pHX4OM2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8phAPdAAAADQEAAA8AAAAAAAAAAQAgAAAA&#10;IgAAAGRycy9kb3ducmV2LnhtbFBLAQIUABQAAAAIAIdO4kBx3admeAIAAOQGAAAOAAAAAAAAAAEA&#10;IAAAACwBAABkcnMvZTJvRG9jLnhtbFBLBQYAAAAABgAGAFkBAAAWBgAAAAA=&#10;">
              <o:lock v:ext="edit" aspectratio="f"/>
              <v:shape id="_x0000_s1026" o:spid="_x0000_s1026" o:spt="32" type="#_x0000_t32" style="position:absolute;left:1170;top:15674;height:0;width:9780;" filled="f" stroked="t" coordsize="21600,21600" o:gfxdata="UEsDBAoAAAAAAIdO4kAAAAAAAAAAAAAAAAAEAAAAZHJzL1BLAwQUAAAACACHTuJA0/STkLkAAADa&#10;AAAADwAAAGRycy9kb3ducmV2LnhtbEWPSwvCMBCE74L/IazgTVOfSDV6UBS9CD4OeluatS02m9LE&#10;5683guBxmJlvmMnsaQpxp8rllhV02hEI4sTqnFMFx8OyNQLhPLLGwjIpeJGD2bRem2Cs7YN3dN/7&#10;VAQIuxgVZN6XsZQuyciga9uSOHgXWxn0QVap1BU+AtwUshtFQ2kw57CQYUnzjJLr/mYUrDfcL3an&#10;8vy69baLtx2t0By6SjUbnWgMwtPT/8O/9lorGMD3SrgBcv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0k5C5AAAA2gAA&#10;AA8AAAAAAAAAAQAgAAAAIgAAAGRycy9kb3ducmV2LnhtbFBLAQIUABQAAAAIAIdO4kAzLwWeOwAA&#10;ADkAAAAQAAAAAAAAAAEAIAAAAAgBAABkcnMvc2hhcGV4bWwueG1sUEsFBgAAAAAGAAYAWwEAALID&#10;AAAAAA==&#10;">
                <v:fill on="f" focussize="0,0"/>
                <v:stroke weight="3pt" color="#FF0000" joinstyle="round"/>
                <v:imagedata o:title=""/>
                <o:lock v:ext="edit" aspectratio="f"/>
              </v:shape>
              <v:shape id="_x0000_s1026" o:spid="_x0000_s1026" o:spt="32" type="#_x0000_t32" style="position:absolute;left:1170;top:15581;height:0;width:9780;" filled="f" stroked="t" coordsize="21600,21600" o:gfxdata="UEsDBAoAAAAAAIdO4kAAAAAAAAAAAAAAAAAEAAAAZHJzL1BLAwQUAAAACACHTuJAiHWO9rcAAADa&#10;AAAADwAAAGRycy9kb3ducmV2LnhtbEWPzQrCMBCE74LvEFbwZlMFRarRgyh48WD9AW9Ls7bVZlOa&#10;qPXtjSB4HGbmG2a+bE0lntS40rKCYRSDIM6sLjlXcDxsBlMQziNrrCyTgjc5WC66nTkm2r54T8/U&#10;5yJA2CWooPC+TqR0WUEGXWRr4uBdbWPQB9nkUjf4CnBTyVEcT6TBksNCgTWtCsru6cMoWK/qlnOr&#10;Tzd9YcKd8eP0vFOq3xvGMxCeWv8P/9pbrWAC3yvhBs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IdY72twAAANoAAAAP&#10;AAAAAAAAAAEAIAAAACIAAABkcnMvZG93bnJldi54bWxQSwECFAAUAAAACACHTuJAMy8FnjsAAAA5&#10;AAAAEAAAAAAAAAABACAAAAAGAQAAZHJzL3NoYXBleG1sLnhtbFBLBQYAAAAABgAGAFsBAACwAwAA&#10;AAA=&#10;">
                <v:fill on="f" focussize="0,0"/>
                <v:stroke weight="1pt" color="#FF0000" joinstyle="round"/>
                <v:imagedata o:title="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803ED"/>
    <w:rsid w:val="289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24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2020-11-06T04:59:00Z</dcterms:created>
  <dc:creator>张静静</dc:creator>
  <cp:lastModifiedBy>张静静</cp:lastModifiedBy>
  <dcterms:modified xsi:type="dcterms:W3CDTF">2020-11-06T05:00:21Z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