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hint="eastAsia"/>
          <w:b/>
          <w:bCs/>
          <w:sz w:val="21"/>
          <w:szCs w:val="18"/>
        </w:rPr>
      </w:pPr>
    </w:p>
    <w:p>
      <w:pPr>
        <w:jc w:val="center"/>
        <w:rPr>
          <w:rFonts w:ascii="宋体" w:hAnsi="宋体"/>
          <w:b/>
          <w:bCs/>
          <w:sz w:val="36"/>
        </w:rPr>
      </w:pPr>
    </w:p>
    <w:p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转基因林草安全证书</w:t>
      </w:r>
    </w:p>
    <w:p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申  请  书</w:t>
      </w:r>
    </w:p>
    <w:p/>
    <w:p/>
    <w:p/>
    <w:p/>
    <w:p/>
    <w:p/>
    <w:p/>
    <w:p>
      <w:pPr>
        <w:ind w:firstLine="1686" w:firstLineChars="800"/>
        <w:rPr>
          <w:b/>
          <w:bCs/>
        </w:rPr>
      </w:pPr>
      <w:r>
        <w:rPr>
          <w:rFonts w:hint="eastAsia"/>
          <w:b/>
          <w:bCs/>
        </w:rPr>
        <w:t>项目名称：</w:t>
      </w:r>
    </w:p>
    <w:p>
      <w:pPr>
        <w:rPr>
          <w:b/>
          <w:bCs/>
        </w:rPr>
      </w:pPr>
    </w:p>
    <w:p>
      <w:pPr>
        <w:ind w:firstLine="1686" w:firstLineChars="800"/>
        <w:rPr>
          <w:b/>
          <w:bCs/>
        </w:rPr>
      </w:pPr>
      <w:r>
        <w:rPr>
          <w:rFonts w:hint="eastAsia"/>
          <w:b/>
          <w:bCs/>
        </w:rPr>
        <w:t>申请单位：</w:t>
      </w:r>
    </w:p>
    <w:p>
      <w:pPr>
        <w:rPr>
          <w:b/>
          <w:bCs/>
        </w:rPr>
      </w:pPr>
    </w:p>
    <w:p>
      <w:pPr>
        <w:ind w:firstLine="1686" w:firstLineChars="800"/>
        <w:rPr>
          <w:b/>
          <w:bCs/>
        </w:rPr>
      </w:pPr>
      <w:r>
        <w:rPr>
          <w:rFonts w:hint="eastAsia"/>
          <w:b/>
          <w:bCs/>
        </w:rPr>
        <w:t>主管部门：</w:t>
      </w:r>
    </w:p>
    <w:p>
      <w:pPr>
        <w:rPr>
          <w:b/>
          <w:bCs/>
        </w:rPr>
      </w:pPr>
    </w:p>
    <w:p>
      <w:pPr>
        <w:ind w:firstLine="1686" w:firstLineChars="800"/>
        <w:rPr>
          <w:b/>
          <w:bCs/>
        </w:rPr>
      </w:pPr>
      <w:r>
        <w:rPr>
          <w:rFonts w:hint="eastAsia"/>
          <w:b/>
          <w:bCs/>
        </w:rPr>
        <w:t>申 请 人：</w:t>
      </w:r>
    </w:p>
    <w:p>
      <w:pPr>
        <w:rPr>
          <w:b/>
          <w:bCs/>
        </w:rPr>
      </w:pPr>
    </w:p>
    <w:p>
      <w:pPr>
        <w:ind w:firstLine="1686" w:firstLineChars="800"/>
        <w:rPr>
          <w:b/>
          <w:bCs/>
        </w:rPr>
      </w:pPr>
      <w:r>
        <w:rPr>
          <w:rFonts w:hint="eastAsia"/>
          <w:b/>
          <w:bCs/>
        </w:rPr>
        <w:t>地    址：</w:t>
      </w:r>
    </w:p>
    <w:p>
      <w:pPr>
        <w:rPr>
          <w:b/>
          <w:bCs/>
        </w:rPr>
      </w:pPr>
    </w:p>
    <w:p>
      <w:pPr>
        <w:ind w:firstLine="1686" w:firstLineChars="800"/>
        <w:rPr>
          <w:b/>
          <w:bCs/>
        </w:rPr>
      </w:pPr>
      <w:r>
        <w:rPr>
          <w:rFonts w:hint="eastAsia"/>
          <w:b/>
          <w:bCs/>
        </w:rPr>
        <w:t>邮政编码：</w:t>
      </w:r>
    </w:p>
    <w:p>
      <w:pPr>
        <w:rPr>
          <w:b/>
          <w:bCs/>
        </w:rPr>
      </w:pPr>
    </w:p>
    <w:p>
      <w:pPr>
        <w:ind w:firstLine="1686" w:firstLineChars="800"/>
        <w:rPr>
          <w:b/>
          <w:bCs/>
        </w:rPr>
      </w:pPr>
      <w:r>
        <w:rPr>
          <w:rFonts w:hint="eastAsia"/>
          <w:b/>
          <w:bCs/>
        </w:rPr>
        <w:t>电    话：</w:t>
      </w:r>
    </w:p>
    <w:p>
      <w:pPr>
        <w:ind w:firstLine="1686" w:firstLineChars="800"/>
        <w:rPr>
          <w:b/>
          <w:bCs/>
        </w:rPr>
      </w:pPr>
    </w:p>
    <w:p>
      <w:pPr>
        <w:ind w:firstLine="1686" w:firstLineChars="800"/>
        <w:rPr>
          <w:b/>
          <w:bCs/>
        </w:rPr>
      </w:pPr>
      <w:r>
        <w:rPr>
          <w:rFonts w:hint="eastAsia"/>
          <w:b/>
          <w:bCs/>
        </w:rPr>
        <w:t>传    真：</w:t>
      </w:r>
    </w:p>
    <w:p>
      <w:pPr>
        <w:rPr>
          <w:b/>
          <w:bCs/>
        </w:rPr>
      </w:pPr>
    </w:p>
    <w:p>
      <w:pPr>
        <w:ind w:firstLine="1686" w:firstLineChars="800"/>
        <w:rPr>
          <w:b/>
          <w:bCs/>
        </w:rPr>
      </w:pPr>
      <w:r>
        <w:rPr>
          <w:rFonts w:hint="eastAsia"/>
          <w:b/>
          <w:bCs/>
        </w:rPr>
        <w:t>电子邮箱：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jc w:val="center"/>
        <w:rPr>
          <w:b/>
          <w:bCs/>
        </w:rPr>
      </w:pPr>
      <w:r>
        <w:rPr>
          <w:rFonts w:hint="eastAsia"/>
          <w:b/>
          <w:bCs/>
        </w:rPr>
        <w:t>填报日期：     年   月    日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  <w:r>
        <w:rPr>
          <w:rFonts w:hint="eastAsia"/>
          <w:b/>
          <w:bCs/>
        </w:rPr>
        <w:t>国家林业和草原局制</w:t>
      </w:r>
    </w:p>
    <w:p>
      <w:pPr>
        <w:jc w:val="center"/>
        <w:rPr>
          <w:b/>
          <w:bCs/>
        </w:rPr>
      </w:pPr>
    </w:p>
    <w:p>
      <w:pPr>
        <w:pStyle w:val="2"/>
        <w:ind w:leftChars="0"/>
        <w:jc w:val="center"/>
      </w:pPr>
    </w:p>
    <w:p/>
    <w:p/>
    <w:p>
      <w:pPr>
        <w:spacing w:line="360" w:lineRule="auto"/>
        <w:jc w:val="center"/>
        <w:rPr>
          <w:b/>
          <w:bCs/>
          <w:sz w:val="36"/>
          <w:szCs w:val="36"/>
        </w:rPr>
      </w:pPr>
    </w:p>
    <w:p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填  写  说  明</w:t>
      </w:r>
    </w:p>
    <w:p>
      <w:pPr>
        <w:spacing w:line="360" w:lineRule="auto"/>
        <w:jc w:val="center"/>
        <w:rPr>
          <w:b/>
          <w:bCs/>
          <w:sz w:val="36"/>
          <w:szCs w:val="36"/>
        </w:rPr>
      </w:pP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在填写申</w:t>
      </w:r>
      <w:r>
        <w:rPr>
          <w:rFonts w:hint="eastAsia" w:ascii="宋体" w:hAnsi="宋体"/>
          <w:szCs w:val="21"/>
        </w:rPr>
        <w:t>请</w:t>
      </w:r>
      <w:r>
        <w:rPr>
          <w:rFonts w:ascii="宋体" w:hAnsi="宋体"/>
          <w:szCs w:val="21"/>
        </w:rPr>
        <w:t>书之前，应认真阅读《</w:t>
      </w:r>
      <w:r>
        <w:rPr>
          <w:rFonts w:hint="eastAsia" w:ascii="宋体" w:hAnsi="宋体"/>
          <w:szCs w:val="21"/>
        </w:rPr>
        <w:t>开展林木转基因工程活动审批管理办法</w:t>
      </w:r>
      <w:r>
        <w:rPr>
          <w:rFonts w:ascii="宋体" w:hAnsi="宋体"/>
          <w:szCs w:val="21"/>
        </w:rPr>
        <w:t>》、《</w:t>
      </w:r>
      <w:r>
        <w:rPr>
          <w:rFonts w:hint="eastAsia" w:ascii="宋体" w:hAnsi="宋体"/>
          <w:szCs w:val="21"/>
        </w:rPr>
        <w:t>转基因森林植物及其产品安全性评价技术规程</w:t>
      </w:r>
      <w:r>
        <w:rPr>
          <w:rFonts w:ascii="宋体" w:hAnsi="宋体"/>
          <w:szCs w:val="21"/>
        </w:rPr>
        <w:t>》等有关法规</w:t>
      </w:r>
      <w:r>
        <w:rPr>
          <w:rFonts w:hint="eastAsia" w:ascii="宋体" w:hAnsi="宋体"/>
          <w:szCs w:val="21"/>
        </w:rPr>
        <w:t>及标准</w:t>
      </w:r>
      <w:r>
        <w:rPr>
          <w:rFonts w:ascii="宋体" w:hAnsi="宋体"/>
          <w:szCs w:val="21"/>
        </w:rPr>
        <w:t>，了解相关要求。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此申</w:t>
      </w:r>
      <w:r>
        <w:rPr>
          <w:rFonts w:hint="eastAsia" w:ascii="宋体" w:hAnsi="宋体"/>
          <w:szCs w:val="21"/>
        </w:rPr>
        <w:t>请</w:t>
      </w:r>
      <w:r>
        <w:rPr>
          <w:rFonts w:ascii="宋体" w:hAnsi="宋体"/>
          <w:szCs w:val="21"/>
        </w:rPr>
        <w:t>书适用于</w:t>
      </w:r>
      <w:r>
        <w:rPr>
          <w:rFonts w:hint="eastAsia" w:ascii="宋体" w:hAnsi="宋体"/>
          <w:szCs w:val="21"/>
        </w:rPr>
        <w:t>转基因森林植物安全性评价的安全证书发放</w:t>
      </w:r>
      <w:r>
        <w:rPr>
          <w:rFonts w:ascii="宋体" w:hAnsi="宋体"/>
          <w:szCs w:val="21"/>
        </w:rPr>
        <w:t>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申</w:t>
      </w:r>
      <w:r>
        <w:rPr>
          <w:rFonts w:hint="eastAsia" w:ascii="宋体" w:hAnsi="宋体"/>
          <w:szCs w:val="21"/>
        </w:rPr>
        <w:t>请</w:t>
      </w:r>
      <w:r>
        <w:rPr>
          <w:rFonts w:ascii="宋体" w:hAnsi="宋体"/>
          <w:szCs w:val="21"/>
        </w:rPr>
        <w:t>书内容应当包括以下部分：申请表、项目内容摘要、工作目的和意义、国内外研究的相关背景资料、安全性评价、相关附件资料、本单位转基因生物安全小组审查意见</w:t>
      </w:r>
      <w:r>
        <w:rPr>
          <w:rFonts w:hint="eastAsia" w:ascii="宋体" w:hAnsi="宋体"/>
          <w:szCs w:val="21"/>
        </w:rPr>
        <w:t>，以及生产性试验阶段总结报告，除试验情况外，重点说明对我国生产、贸易、社会等方面影响。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申报书应当用中文填写，一式</w:t>
      </w:r>
      <w:r>
        <w:rPr>
          <w:rFonts w:hint="eastAsia" w:ascii="宋体" w:hAnsi="宋体"/>
          <w:szCs w:val="21"/>
        </w:rPr>
        <w:t>二</w:t>
      </w:r>
      <w:r>
        <w:rPr>
          <w:rFonts w:ascii="宋体" w:hAnsi="宋体"/>
          <w:szCs w:val="21"/>
        </w:rPr>
        <w:t>份，一律使用A4纸，正文用小四宋体打印，标准字间距和单倍行距，并提供</w:t>
      </w:r>
      <w:r>
        <w:rPr>
          <w:rFonts w:hint="eastAsia" w:ascii="宋体" w:hAnsi="宋体"/>
          <w:szCs w:val="21"/>
        </w:rPr>
        <w:t>电子文本</w:t>
      </w:r>
      <w:r>
        <w:rPr>
          <w:rFonts w:ascii="宋体" w:hAnsi="宋体"/>
          <w:szCs w:val="21"/>
        </w:rPr>
        <w:t>。对于不符合要求的申报书，不予受理。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申请者可以注明哪些资料需要保密并说明理由。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6．办理机构</w:t>
      </w:r>
      <w:r>
        <w:rPr>
          <w:rFonts w:ascii="宋体" w:hAnsi="宋体"/>
          <w:szCs w:val="21"/>
        </w:rPr>
        <w:t>：</w:t>
      </w:r>
      <w:r>
        <w:rPr>
          <w:rFonts w:hint="eastAsia" w:ascii="宋体" w:hAnsi="宋体"/>
          <w:szCs w:val="21"/>
        </w:rPr>
        <w:t>国家林业和</w:t>
      </w:r>
      <w:r>
        <w:rPr>
          <w:rFonts w:ascii="宋体" w:hAnsi="宋体"/>
          <w:szCs w:val="21"/>
        </w:rPr>
        <w:t>草原</w:t>
      </w:r>
      <w:r>
        <w:rPr>
          <w:rFonts w:hint="eastAsia" w:ascii="宋体" w:hAnsi="宋体"/>
          <w:szCs w:val="21"/>
        </w:rPr>
        <w:t>局科技发展中心</w:t>
      </w:r>
      <w:r>
        <w:rPr>
          <w:rFonts w:ascii="宋体" w:hAnsi="宋体"/>
          <w:szCs w:val="21"/>
        </w:rPr>
        <w:t>。地址：北京市</w:t>
      </w:r>
      <w:r>
        <w:rPr>
          <w:rFonts w:hint="eastAsia" w:ascii="宋体" w:hAnsi="宋体"/>
          <w:szCs w:val="21"/>
        </w:rPr>
        <w:t>东城区和平里东街18号</w:t>
      </w:r>
      <w:r>
        <w:rPr>
          <w:rFonts w:ascii="宋体" w:hAnsi="宋体"/>
          <w:szCs w:val="21"/>
        </w:rPr>
        <w:t>。邮政编码：100</w:t>
      </w:r>
      <w:r>
        <w:rPr>
          <w:rFonts w:hint="eastAsia" w:ascii="宋体" w:hAnsi="宋体"/>
          <w:szCs w:val="21"/>
        </w:rPr>
        <w:t>714</w:t>
      </w:r>
      <w:r>
        <w:rPr>
          <w:rFonts w:ascii="宋体" w:hAnsi="宋体"/>
          <w:szCs w:val="21"/>
        </w:rPr>
        <w:t>。</w:t>
      </w:r>
      <w:r>
        <w:rPr>
          <w:rFonts w:hint="eastAsia" w:ascii="宋体" w:hAnsi="宋体"/>
          <w:szCs w:val="21"/>
        </w:rPr>
        <w:t>电话：010-84239100</w:t>
      </w:r>
      <w:r>
        <w:rPr>
          <w:rFonts w:ascii="宋体" w:hAnsi="宋体"/>
          <w:szCs w:val="21"/>
        </w:rPr>
        <w:t>。</w:t>
      </w:r>
      <w:r>
        <w:rPr>
          <w:rFonts w:hint="eastAsia" w:ascii="宋体" w:hAnsi="宋体"/>
          <w:szCs w:val="21"/>
        </w:rPr>
        <w:t>电子邮箱：84239100@163.com</w:t>
      </w:r>
      <w:r>
        <w:rPr>
          <w:rFonts w:ascii="宋体" w:hAnsi="宋体"/>
          <w:szCs w:val="21"/>
        </w:rPr>
        <w:t>。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numPr>
          <w:ilvl w:val="0"/>
          <w:numId w:val="1"/>
        </w:numPr>
        <w:rPr>
          <w:rFonts w:hint="eastAsia"/>
          <w:b/>
          <w:bCs/>
          <w:sz w:val="30"/>
        </w:rPr>
      </w:pPr>
      <w:r>
        <w:rPr>
          <w:rFonts w:hint="eastAsia"/>
          <w:b/>
          <w:bCs/>
          <w:sz w:val="30"/>
        </w:rPr>
        <w:t>基本信息表</w:t>
      </w:r>
    </w:p>
    <w:p>
      <w:pPr>
        <w:numPr>
          <w:numId w:val="0"/>
        </w:numPr>
        <w:rPr>
          <w:rFonts w:hint="eastAsia"/>
          <w:b/>
          <w:bCs/>
          <w:sz w:val="30"/>
        </w:rPr>
      </w:pPr>
    </w:p>
    <w:p>
      <w:pPr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1.</w:t>
      </w:r>
      <w:r>
        <w:rPr>
          <w:rFonts w:ascii="宋体" w:hAnsi="宋体"/>
          <w:b/>
          <w:bCs/>
          <w:sz w:val="32"/>
        </w:rPr>
        <w:t>1</w:t>
      </w:r>
      <w:r>
        <w:rPr>
          <w:rFonts w:hint="eastAsia" w:ascii="宋体" w:hAnsi="宋体"/>
          <w:b/>
          <w:bCs/>
          <w:sz w:val="32"/>
        </w:rPr>
        <w:t>转基因森林植物安全证书申请表</w:t>
      </w:r>
    </w:p>
    <w:tbl>
      <w:tblPr>
        <w:tblStyle w:val="7"/>
        <w:tblW w:w="96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709"/>
        <w:gridCol w:w="1559"/>
        <w:gridCol w:w="1527"/>
        <w:gridCol w:w="1166"/>
        <w:gridCol w:w="1276"/>
        <w:gridCol w:w="567"/>
        <w:gridCol w:w="56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项目名称</w:t>
            </w:r>
          </w:p>
        </w:tc>
        <w:tc>
          <w:tcPr>
            <w:tcW w:w="808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项目来源</w:t>
            </w:r>
          </w:p>
        </w:tc>
        <w:tc>
          <w:tcPr>
            <w:tcW w:w="808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872" w:type="dxa"/>
            <w:vMerge w:val="restart"/>
            <w:textDirection w:val="tbRlV"/>
            <w:vAlign w:val="center"/>
          </w:tcPr>
          <w:p>
            <w:pPr>
              <w:jc w:val="center"/>
              <w:rPr>
                <w:rFonts w:ascii="宋体" w:hAnsi="宋体"/>
                <w:spacing w:val="60"/>
                <w:sz w:val="24"/>
              </w:rPr>
            </w:pPr>
            <w:r>
              <w:rPr>
                <w:rFonts w:ascii="宋体" w:hAnsi="宋体"/>
                <w:spacing w:val="60"/>
                <w:sz w:val="24"/>
              </w:rPr>
              <w:t>转基因</w:t>
            </w:r>
            <w:r>
              <w:rPr>
                <w:rFonts w:hint="eastAsia" w:ascii="宋体" w:hAnsi="宋体"/>
                <w:spacing w:val="60"/>
                <w:sz w:val="24"/>
              </w:rPr>
              <w:t>森林植物</w:t>
            </w:r>
            <w:r>
              <w:rPr>
                <w:rFonts w:ascii="宋体" w:hAnsi="宋体"/>
                <w:spacing w:val="60"/>
                <w:sz w:val="24"/>
              </w:rPr>
              <w:t>概况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转基因</w:t>
            </w:r>
            <w:r>
              <w:rPr>
                <w:rFonts w:hint="eastAsia" w:ascii="宋体" w:hAnsi="宋体"/>
                <w:sz w:val="24"/>
              </w:rPr>
              <w:t>森林植物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72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宋体" w:hAnsi="宋体"/>
                <w:spacing w:val="60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受体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生物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中  文  名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 名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分类学地位</w:t>
            </w: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品种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（品系）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安全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目的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基因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      称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供体生物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生物学功能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载   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体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供体生物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30"/>
                <w:sz w:val="24"/>
              </w:rPr>
            </w:pPr>
            <w:r>
              <w:rPr>
                <w:rFonts w:ascii="宋体" w:hAnsi="宋体"/>
                <w:spacing w:val="30"/>
                <w:sz w:val="24"/>
              </w:rPr>
              <w:t>标记基因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供体生物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30"/>
                <w:sz w:val="24"/>
              </w:rPr>
            </w:pPr>
            <w:r>
              <w:rPr>
                <w:rFonts w:ascii="宋体" w:hAnsi="宋体"/>
                <w:spacing w:val="30"/>
                <w:sz w:val="24"/>
              </w:rPr>
              <w:t>报告基因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供体生物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转基因方法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基因操作类型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1  2  3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选一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转基因</w:t>
            </w:r>
            <w:r>
              <w:rPr>
                <w:rFonts w:hint="eastAsia" w:ascii="宋体" w:hAnsi="宋体"/>
                <w:sz w:val="24"/>
              </w:rPr>
              <w:t>森林植物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安全等级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pacing w:val="22"/>
                <w:sz w:val="24"/>
              </w:rPr>
              <w:t>转基因生物产</w:t>
            </w:r>
            <w:r>
              <w:rPr>
                <w:rFonts w:ascii="宋体" w:hAnsi="宋体"/>
                <w:sz w:val="24"/>
              </w:rPr>
              <w:t>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安全等级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72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300"/>
                <w:sz w:val="24"/>
              </w:rPr>
            </w:pPr>
            <w:r>
              <w:rPr>
                <w:rFonts w:ascii="宋体" w:hAnsi="宋体"/>
                <w:spacing w:val="300"/>
                <w:sz w:val="24"/>
              </w:rPr>
              <w:t>试验概况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中间试验情况</w:t>
            </w:r>
          </w:p>
        </w:tc>
        <w:tc>
          <w:tcPr>
            <w:tcW w:w="1559" w:type="dxa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转基因</w:t>
            </w:r>
            <w:r>
              <w:rPr>
                <w:rFonts w:hint="eastAsia" w:ascii="宋体" w:hAnsi="宋体"/>
                <w:sz w:val="24"/>
              </w:rPr>
              <w:t>森林植物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名称及编号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试验的时间、地点和规模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9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环境释放情况</w:t>
            </w:r>
          </w:p>
        </w:tc>
        <w:tc>
          <w:tcPr>
            <w:tcW w:w="1559" w:type="dxa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转基因</w:t>
            </w:r>
            <w:r>
              <w:rPr>
                <w:rFonts w:hint="eastAsia" w:ascii="宋体" w:hAnsi="宋体"/>
                <w:sz w:val="24"/>
              </w:rPr>
              <w:t>森林植物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名称及编号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/>
                <w:spacing w:val="20"/>
                <w:sz w:val="24"/>
              </w:rPr>
              <w:t>批准文号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批准时间、地点和规模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9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生产性试验情况</w:t>
            </w:r>
          </w:p>
        </w:tc>
        <w:tc>
          <w:tcPr>
            <w:tcW w:w="1559" w:type="dxa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转基因</w:t>
            </w:r>
            <w:r>
              <w:rPr>
                <w:rFonts w:hint="eastAsia" w:ascii="宋体" w:hAnsi="宋体"/>
                <w:sz w:val="24"/>
              </w:rPr>
              <w:t>森林植物</w:t>
            </w:r>
          </w:p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名称及编号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/>
                <w:spacing w:val="20"/>
                <w:sz w:val="24"/>
              </w:rPr>
              <w:t>批准文号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批准时间、地点和规模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  <w:jc w:val="center"/>
        </w:trPr>
        <w:tc>
          <w:tcPr>
            <w:tcW w:w="3140" w:type="dxa"/>
            <w:gridSpan w:val="3"/>
            <w:vAlign w:val="center"/>
          </w:tcPr>
          <w:p>
            <w:pPr>
              <w:tabs>
                <w:tab w:val="left" w:pos="396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拟申请使用范围（省、</w:t>
            </w:r>
          </w:p>
          <w:p>
            <w:pPr>
              <w:tabs>
                <w:tab w:val="left" w:pos="3960"/>
              </w:tabs>
              <w:jc w:val="center"/>
              <w:rPr>
                <w:rFonts w:ascii="宋体" w:hAnsi="宋体"/>
                <w:spacing w:val="30"/>
                <w:sz w:val="24"/>
              </w:rPr>
            </w:pPr>
            <w:r>
              <w:rPr>
                <w:rFonts w:ascii="宋体" w:hAnsi="宋体"/>
                <w:spacing w:val="30"/>
                <w:sz w:val="24"/>
              </w:rPr>
              <w:t>自治区、直辖市）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14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/>
                <w:spacing w:val="40"/>
                <w:sz w:val="24"/>
              </w:rPr>
              <w:t>拟申请使用年限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314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hint="eastAsia" w:ascii="宋体" w:hAnsi="宋体"/>
                <w:spacing w:val="40"/>
                <w:sz w:val="24"/>
              </w:rPr>
              <w:t>安全证书申请情况</w:t>
            </w:r>
            <w:bookmarkStart w:id="0" w:name="_GoBack"/>
            <w:r>
              <w:rPr>
                <w:rFonts w:hint="eastAsia" w:ascii="宋体" w:hAnsi="宋体"/>
                <w:spacing w:val="40"/>
                <w:sz w:val="21"/>
                <w:szCs w:val="21"/>
              </w:rPr>
              <w:t>（首次申请安全证书不填写此栏）</w:t>
            </w:r>
            <w:bookmarkEnd w:id="0"/>
          </w:p>
        </w:tc>
        <w:tc>
          <w:tcPr>
            <w:tcW w:w="652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1.2 申请人及项目参加人员信息表</w:t>
      </w:r>
    </w:p>
    <w:tbl>
      <w:tblPr>
        <w:tblStyle w:val="7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20"/>
        <w:gridCol w:w="434"/>
        <w:gridCol w:w="289"/>
        <w:gridCol w:w="860"/>
        <w:gridCol w:w="405"/>
        <w:gridCol w:w="857"/>
        <w:gridCol w:w="192"/>
        <w:gridCol w:w="361"/>
        <w:gridCol w:w="385"/>
        <w:gridCol w:w="137"/>
        <w:gridCol w:w="342"/>
        <w:gridCol w:w="858"/>
        <w:gridCol w:w="605"/>
        <w:gridCol w:w="202"/>
        <w:gridCol w:w="250"/>
        <w:gridCol w:w="808"/>
        <w:gridCol w:w="550"/>
        <w:gridCol w:w="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  <w:jc w:val="center"/>
        </w:trPr>
        <w:tc>
          <w:tcPr>
            <w:tcW w:w="759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申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请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人</w:t>
            </w:r>
          </w:p>
          <w:p>
            <w:pPr>
              <w:jc w:val="center"/>
            </w:pPr>
          </w:p>
        </w:tc>
        <w:tc>
          <w:tcPr>
            <w:tcW w:w="654" w:type="dxa"/>
            <w:gridSpan w:val="2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54" w:type="dxa"/>
            <w:gridSpan w:val="3"/>
          </w:tcPr>
          <w:p>
            <w:pPr>
              <w:jc w:val="center"/>
            </w:pPr>
          </w:p>
        </w:tc>
        <w:tc>
          <w:tcPr>
            <w:tcW w:w="857" w:type="dxa"/>
          </w:tcPr>
          <w:p>
            <w:pPr>
              <w:spacing w:before="156" w:beforeLines="50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75" w:type="dxa"/>
            <w:gridSpan w:val="4"/>
          </w:tcPr>
          <w:p>
            <w:pPr>
              <w:spacing w:before="156" w:beforeLines="50"/>
              <w:jc w:val="center"/>
            </w:pPr>
          </w:p>
        </w:tc>
        <w:tc>
          <w:tcPr>
            <w:tcW w:w="1200" w:type="dxa"/>
            <w:gridSpan w:val="2"/>
          </w:tcPr>
          <w:p>
            <w:pPr>
              <w:spacing w:before="156" w:beforeLines="50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807" w:type="dxa"/>
            <w:gridSpan w:val="2"/>
          </w:tcPr>
          <w:p>
            <w:pPr>
              <w:spacing w:before="156" w:beforeLines="50"/>
              <w:jc w:val="center"/>
            </w:pPr>
          </w:p>
        </w:tc>
        <w:tc>
          <w:tcPr>
            <w:tcW w:w="1608" w:type="dxa"/>
            <w:gridSpan w:val="3"/>
          </w:tcPr>
          <w:p>
            <w:pPr>
              <w:spacing w:before="156" w:beforeLines="50"/>
              <w:jc w:val="center"/>
            </w:pPr>
            <w:r>
              <w:rPr>
                <w:rFonts w:hint="eastAsia"/>
              </w:rPr>
              <w:t>职称/职务</w:t>
            </w:r>
          </w:p>
        </w:tc>
        <w:tc>
          <w:tcPr>
            <w:tcW w:w="97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759" w:type="dxa"/>
            <w:vMerge w:val="continue"/>
          </w:tcPr>
          <w:p>
            <w:pPr>
              <w:jc w:val="center"/>
            </w:pPr>
          </w:p>
        </w:tc>
        <w:tc>
          <w:tcPr>
            <w:tcW w:w="654" w:type="dxa"/>
            <w:gridSpan w:val="2"/>
          </w:tcPr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554" w:type="dxa"/>
            <w:gridSpan w:val="3"/>
          </w:tcPr>
          <w:p>
            <w:pPr>
              <w:jc w:val="center"/>
            </w:pPr>
          </w:p>
        </w:tc>
        <w:tc>
          <w:tcPr>
            <w:tcW w:w="1795" w:type="dxa"/>
            <w:gridSpan w:val="4"/>
          </w:tcPr>
          <w:p>
            <w:pPr>
              <w:spacing w:before="156" w:beforeLines="50"/>
              <w:jc w:val="center"/>
            </w:pPr>
            <w:r>
              <w:rPr>
                <w:rFonts w:hint="eastAsia"/>
              </w:rPr>
              <w:t>工作单位及地址</w:t>
            </w:r>
          </w:p>
        </w:tc>
        <w:tc>
          <w:tcPr>
            <w:tcW w:w="4731" w:type="dxa"/>
            <w:gridSpan w:val="9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759" w:type="dxa"/>
            <w:vMerge w:val="continue"/>
          </w:tcPr>
          <w:p>
            <w:pPr>
              <w:jc w:val="center"/>
            </w:pPr>
          </w:p>
        </w:tc>
        <w:tc>
          <w:tcPr>
            <w:tcW w:w="654" w:type="dxa"/>
            <w:gridSpan w:val="2"/>
          </w:tcPr>
          <w:p>
            <w:pPr>
              <w:spacing w:before="156" w:beforeLines="50"/>
            </w:pPr>
            <w:r>
              <w:rPr>
                <w:rFonts w:hint="eastAsia"/>
              </w:rPr>
              <w:t>电话</w:t>
            </w:r>
          </w:p>
        </w:tc>
        <w:tc>
          <w:tcPr>
            <w:tcW w:w="1554" w:type="dxa"/>
            <w:gridSpan w:val="3"/>
          </w:tcPr>
          <w:p>
            <w:pPr>
              <w:spacing w:before="156" w:beforeLines="50"/>
            </w:pPr>
          </w:p>
        </w:tc>
        <w:tc>
          <w:tcPr>
            <w:tcW w:w="1410" w:type="dxa"/>
            <w:gridSpan w:val="3"/>
          </w:tcPr>
          <w:p>
            <w:pPr>
              <w:spacing w:before="156" w:beforeLines="50"/>
            </w:pPr>
            <w:r>
              <w:rPr>
                <w:rFonts w:hint="eastAsia"/>
              </w:rPr>
              <w:t>E-mail 地址</w:t>
            </w:r>
          </w:p>
        </w:tc>
        <w:tc>
          <w:tcPr>
            <w:tcW w:w="2327" w:type="dxa"/>
            <w:gridSpan w:val="5"/>
          </w:tcPr>
          <w:p>
            <w:pPr>
              <w:jc w:val="center"/>
            </w:pPr>
          </w:p>
        </w:tc>
        <w:tc>
          <w:tcPr>
            <w:tcW w:w="1260" w:type="dxa"/>
            <w:gridSpan w:val="3"/>
          </w:tcPr>
          <w:p>
            <w:pPr>
              <w:spacing w:before="156" w:beforeLines="50"/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529" w:type="dxa"/>
            <w:gridSpan w:val="2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759" w:type="dxa"/>
            <w:vMerge w:val="continue"/>
          </w:tcPr>
          <w:p>
            <w:pPr>
              <w:jc w:val="center"/>
            </w:pPr>
          </w:p>
        </w:tc>
        <w:tc>
          <w:tcPr>
            <w:tcW w:w="1803" w:type="dxa"/>
            <w:gridSpan w:val="4"/>
          </w:tcPr>
          <w:p>
            <w:pPr>
              <w:jc w:val="center"/>
            </w:pPr>
            <w:r>
              <w:rPr>
                <w:rFonts w:hint="eastAsia"/>
              </w:rPr>
              <w:t>何时何地曾从事何种转基因工作</w:t>
            </w:r>
          </w:p>
        </w:tc>
        <w:tc>
          <w:tcPr>
            <w:tcW w:w="6931" w:type="dxa"/>
            <w:gridSpan w:val="14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9493" w:type="dxa"/>
            <w:gridSpan w:val="19"/>
          </w:tcPr>
          <w:p>
            <w:pPr>
              <w:jc w:val="center"/>
            </w:pPr>
            <w:r>
              <w:rPr>
                <w:rFonts w:hint="eastAsia"/>
              </w:rPr>
              <w:t>项 目 主 要 参 加 人 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9" w:type="dxa"/>
            <w:gridSpan w:val="2"/>
          </w:tcPr>
          <w:p>
            <w:pPr>
              <w:spacing w:before="156" w:beforeLines="50"/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723" w:type="dxa"/>
            <w:gridSpan w:val="2"/>
          </w:tcPr>
          <w:p>
            <w:pPr>
              <w:spacing w:before="156" w:beforeLines="50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60" w:type="dxa"/>
          </w:tcPr>
          <w:p>
            <w:pPr>
              <w:spacing w:before="156" w:beforeLines="50"/>
              <w:jc w:val="center"/>
            </w:pPr>
            <w:r>
              <w:rPr>
                <w:rFonts w:hint="eastAsia"/>
              </w:rPr>
              <w:t>年 龄</w:t>
            </w:r>
          </w:p>
        </w:tc>
        <w:tc>
          <w:tcPr>
            <w:tcW w:w="1454" w:type="dxa"/>
            <w:gridSpan w:val="3"/>
          </w:tcPr>
          <w:p>
            <w:pPr>
              <w:spacing w:before="156" w:beforeLines="50"/>
              <w:jc w:val="center"/>
            </w:pPr>
            <w:r>
              <w:rPr>
                <w:rFonts w:hint="eastAsia"/>
              </w:rPr>
              <w:t>学  历</w:t>
            </w:r>
          </w:p>
        </w:tc>
        <w:tc>
          <w:tcPr>
            <w:tcW w:w="1225" w:type="dxa"/>
            <w:gridSpan w:val="4"/>
          </w:tcPr>
          <w:p>
            <w:pPr>
              <w:spacing w:before="156" w:beforeLines="50"/>
              <w:jc w:val="center"/>
            </w:pPr>
            <w:r>
              <w:rPr>
                <w:rFonts w:hint="eastAsia"/>
              </w:rPr>
              <w:t>职  称</w:t>
            </w:r>
          </w:p>
        </w:tc>
        <w:tc>
          <w:tcPr>
            <w:tcW w:w="1915" w:type="dxa"/>
            <w:gridSpan w:val="4"/>
          </w:tcPr>
          <w:p>
            <w:pPr>
              <w:spacing w:before="156" w:beforeLines="50"/>
              <w:jc w:val="center"/>
            </w:pPr>
            <w:r>
              <w:rPr>
                <w:rFonts w:hint="eastAsia"/>
              </w:rPr>
              <w:t>工 作 单 位</w:t>
            </w:r>
          </w:p>
        </w:tc>
        <w:tc>
          <w:tcPr>
            <w:tcW w:w="2337" w:type="dxa"/>
            <w:gridSpan w:val="3"/>
          </w:tcPr>
          <w:p>
            <w:pPr>
              <w:spacing w:before="156" w:beforeLines="50"/>
              <w:jc w:val="center"/>
            </w:pPr>
            <w:r>
              <w:rPr>
                <w:rFonts w:hint="eastAsia"/>
              </w:rPr>
              <w:t>在本项目中的分工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979" w:type="dxa"/>
            <w:gridSpan w:val="2"/>
          </w:tcPr>
          <w:p>
            <w:pPr>
              <w:jc w:val="center"/>
            </w:pPr>
          </w:p>
        </w:tc>
        <w:tc>
          <w:tcPr>
            <w:tcW w:w="723" w:type="dxa"/>
            <w:gridSpan w:val="2"/>
          </w:tcPr>
          <w:p>
            <w:pPr>
              <w:jc w:val="center"/>
            </w:pPr>
          </w:p>
        </w:tc>
        <w:tc>
          <w:tcPr>
            <w:tcW w:w="860" w:type="dxa"/>
          </w:tcPr>
          <w:p>
            <w:pPr>
              <w:jc w:val="center"/>
            </w:pPr>
          </w:p>
        </w:tc>
        <w:tc>
          <w:tcPr>
            <w:tcW w:w="1454" w:type="dxa"/>
            <w:gridSpan w:val="3"/>
          </w:tcPr>
          <w:p>
            <w:pPr>
              <w:jc w:val="center"/>
            </w:pPr>
          </w:p>
        </w:tc>
        <w:tc>
          <w:tcPr>
            <w:tcW w:w="1225" w:type="dxa"/>
            <w:gridSpan w:val="4"/>
          </w:tcPr>
          <w:p>
            <w:pPr>
              <w:jc w:val="center"/>
            </w:pPr>
          </w:p>
        </w:tc>
        <w:tc>
          <w:tcPr>
            <w:tcW w:w="1915" w:type="dxa"/>
            <w:gridSpan w:val="4"/>
          </w:tcPr>
          <w:p>
            <w:pPr>
              <w:jc w:val="center"/>
            </w:pPr>
          </w:p>
        </w:tc>
        <w:tc>
          <w:tcPr>
            <w:tcW w:w="2337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79" w:type="dxa"/>
            <w:gridSpan w:val="2"/>
          </w:tcPr>
          <w:p>
            <w:pPr>
              <w:jc w:val="center"/>
            </w:pPr>
          </w:p>
        </w:tc>
        <w:tc>
          <w:tcPr>
            <w:tcW w:w="723" w:type="dxa"/>
            <w:gridSpan w:val="2"/>
          </w:tcPr>
          <w:p>
            <w:pPr>
              <w:jc w:val="center"/>
            </w:pPr>
          </w:p>
        </w:tc>
        <w:tc>
          <w:tcPr>
            <w:tcW w:w="860" w:type="dxa"/>
          </w:tcPr>
          <w:p>
            <w:pPr>
              <w:jc w:val="center"/>
            </w:pPr>
          </w:p>
        </w:tc>
        <w:tc>
          <w:tcPr>
            <w:tcW w:w="1454" w:type="dxa"/>
            <w:gridSpan w:val="3"/>
          </w:tcPr>
          <w:p>
            <w:pPr>
              <w:jc w:val="center"/>
            </w:pPr>
          </w:p>
        </w:tc>
        <w:tc>
          <w:tcPr>
            <w:tcW w:w="1225" w:type="dxa"/>
            <w:gridSpan w:val="4"/>
          </w:tcPr>
          <w:p>
            <w:pPr>
              <w:jc w:val="center"/>
            </w:pPr>
          </w:p>
        </w:tc>
        <w:tc>
          <w:tcPr>
            <w:tcW w:w="1915" w:type="dxa"/>
            <w:gridSpan w:val="4"/>
          </w:tcPr>
          <w:p>
            <w:pPr>
              <w:jc w:val="center"/>
            </w:pPr>
          </w:p>
        </w:tc>
        <w:tc>
          <w:tcPr>
            <w:tcW w:w="2337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9" w:type="dxa"/>
            <w:gridSpan w:val="2"/>
          </w:tcPr>
          <w:p>
            <w:pPr>
              <w:jc w:val="center"/>
            </w:pPr>
          </w:p>
        </w:tc>
        <w:tc>
          <w:tcPr>
            <w:tcW w:w="723" w:type="dxa"/>
            <w:gridSpan w:val="2"/>
          </w:tcPr>
          <w:p>
            <w:pPr>
              <w:jc w:val="center"/>
            </w:pPr>
          </w:p>
        </w:tc>
        <w:tc>
          <w:tcPr>
            <w:tcW w:w="860" w:type="dxa"/>
          </w:tcPr>
          <w:p>
            <w:pPr>
              <w:jc w:val="center"/>
            </w:pPr>
          </w:p>
        </w:tc>
        <w:tc>
          <w:tcPr>
            <w:tcW w:w="1454" w:type="dxa"/>
            <w:gridSpan w:val="3"/>
          </w:tcPr>
          <w:p>
            <w:pPr>
              <w:jc w:val="center"/>
            </w:pPr>
          </w:p>
        </w:tc>
        <w:tc>
          <w:tcPr>
            <w:tcW w:w="1225" w:type="dxa"/>
            <w:gridSpan w:val="4"/>
          </w:tcPr>
          <w:p>
            <w:pPr>
              <w:jc w:val="center"/>
            </w:pPr>
          </w:p>
        </w:tc>
        <w:tc>
          <w:tcPr>
            <w:tcW w:w="1915" w:type="dxa"/>
            <w:gridSpan w:val="4"/>
          </w:tcPr>
          <w:p>
            <w:pPr>
              <w:jc w:val="center"/>
            </w:pPr>
          </w:p>
        </w:tc>
        <w:tc>
          <w:tcPr>
            <w:tcW w:w="2337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79" w:type="dxa"/>
            <w:gridSpan w:val="2"/>
          </w:tcPr>
          <w:p>
            <w:pPr>
              <w:jc w:val="center"/>
            </w:pPr>
          </w:p>
        </w:tc>
        <w:tc>
          <w:tcPr>
            <w:tcW w:w="723" w:type="dxa"/>
            <w:gridSpan w:val="2"/>
          </w:tcPr>
          <w:p>
            <w:pPr>
              <w:jc w:val="center"/>
            </w:pPr>
          </w:p>
        </w:tc>
        <w:tc>
          <w:tcPr>
            <w:tcW w:w="860" w:type="dxa"/>
          </w:tcPr>
          <w:p>
            <w:pPr>
              <w:jc w:val="center"/>
            </w:pPr>
          </w:p>
        </w:tc>
        <w:tc>
          <w:tcPr>
            <w:tcW w:w="1454" w:type="dxa"/>
            <w:gridSpan w:val="3"/>
          </w:tcPr>
          <w:p>
            <w:pPr>
              <w:jc w:val="center"/>
            </w:pPr>
          </w:p>
        </w:tc>
        <w:tc>
          <w:tcPr>
            <w:tcW w:w="1225" w:type="dxa"/>
            <w:gridSpan w:val="4"/>
          </w:tcPr>
          <w:p>
            <w:pPr>
              <w:jc w:val="center"/>
            </w:pPr>
          </w:p>
        </w:tc>
        <w:tc>
          <w:tcPr>
            <w:tcW w:w="1915" w:type="dxa"/>
            <w:gridSpan w:val="4"/>
          </w:tcPr>
          <w:p>
            <w:pPr>
              <w:jc w:val="center"/>
            </w:pPr>
          </w:p>
        </w:tc>
        <w:tc>
          <w:tcPr>
            <w:tcW w:w="2337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9" w:type="dxa"/>
            <w:gridSpan w:val="2"/>
          </w:tcPr>
          <w:p>
            <w:pPr>
              <w:jc w:val="center"/>
            </w:pPr>
          </w:p>
        </w:tc>
        <w:tc>
          <w:tcPr>
            <w:tcW w:w="723" w:type="dxa"/>
            <w:gridSpan w:val="2"/>
          </w:tcPr>
          <w:p>
            <w:pPr>
              <w:jc w:val="center"/>
            </w:pPr>
          </w:p>
        </w:tc>
        <w:tc>
          <w:tcPr>
            <w:tcW w:w="860" w:type="dxa"/>
          </w:tcPr>
          <w:p>
            <w:pPr>
              <w:jc w:val="center"/>
            </w:pPr>
          </w:p>
        </w:tc>
        <w:tc>
          <w:tcPr>
            <w:tcW w:w="1454" w:type="dxa"/>
            <w:gridSpan w:val="3"/>
          </w:tcPr>
          <w:p>
            <w:pPr>
              <w:jc w:val="center"/>
            </w:pPr>
          </w:p>
        </w:tc>
        <w:tc>
          <w:tcPr>
            <w:tcW w:w="1225" w:type="dxa"/>
            <w:gridSpan w:val="4"/>
          </w:tcPr>
          <w:p>
            <w:pPr>
              <w:jc w:val="center"/>
            </w:pPr>
          </w:p>
        </w:tc>
        <w:tc>
          <w:tcPr>
            <w:tcW w:w="1915" w:type="dxa"/>
            <w:gridSpan w:val="4"/>
          </w:tcPr>
          <w:p>
            <w:pPr>
              <w:jc w:val="center"/>
            </w:pPr>
          </w:p>
        </w:tc>
        <w:tc>
          <w:tcPr>
            <w:tcW w:w="2337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79" w:type="dxa"/>
            <w:gridSpan w:val="2"/>
          </w:tcPr>
          <w:p>
            <w:pPr>
              <w:jc w:val="center"/>
            </w:pPr>
          </w:p>
        </w:tc>
        <w:tc>
          <w:tcPr>
            <w:tcW w:w="723" w:type="dxa"/>
            <w:gridSpan w:val="2"/>
          </w:tcPr>
          <w:p>
            <w:pPr>
              <w:jc w:val="center"/>
            </w:pPr>
          </w:p>
        </w:tc>
        <w:tc>
          <w:tcPr>
            <w:tcW w:w="860" w:type="dxa"/>
          </w:tcPr>
          <w:p>
            <w:pPr>
              <w:jc w:val="center"/>
            </w:pPr>
          </w:p>
        </w:tc>
        <w:tc>
          <w:tcPr>
            <w:tcW w:w="1454" w:type="dxa"/>
            <w:gridSpan w:val="3"/>
          </w:tcPr>
          <w:p>
            <w:pPr>
              <w:jc w:val="center"/>
            </w:pPr>
          </w:p>
        </w:tc>
        <w:tc>
          <w:tcPr>
            <w:tcW w:w="1225" w:type="dxa"/>
            <w:gridSpan w:val="4"/>
          </w:tcPr>
          <w:p>
            <w:pPr>
              <w:jc w:val="center"/>
            </w:pPr>
          </w:p>
        </w:tc>
        <w:tc>
          <w:tcPr>
            <w:tcW w:w="1915" w:type="dxa"/>
            <w:gridSpan w:val="4"/>
          </w:tcPr>
          <w:p>
            <w:pPr>
              <w:jc w:val="center"/>
            </w:pPr>
          </w:p>
        </w:tc>
        <w:tc>
          <w:tcPr>
            <w:tcW w:w="2337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979" w:type="dxa"/>
            <w:gridSpan w:val="2"/>
          </w:tcPr>
          <w:p>
            <w:pPr>
              <w:jc w:val="center"/>
            </w:pPr>
          </w:p>
        </w:tc>
        <w:tc>
          <w:tcPr>
            <w:tcW w:w="723" w:type="dxa"/>
            <w:gridSpan w:val="2"/>
          </w:tcPr>
          <w:p>
            <w:pPr>
              <w:jc w:val="center"/>
            </w:pPr>
          </w:p>
        </w:tc>
        <w:tc>
          <w:tcPr>
            <w:tcW w:w="860" w:type="dxa"/>
          </w:tcPr>
          <w:p>
            <w:pPr>
              <w:jc w:val="center"/>
            </w:pPr>
          </w:p>
        </w:tc>
        <w:tc>
          <w:tcPr>
            <w:tcW w:w="1454" w:type="dxa"/>
            <w:gridSpan w:val="3"/>
          </w:tcPr>
          <w:p>
            <w:pPr>
              <w:jc w:val="center"/>
            </w:pPr>
          </w:p>
        </w:tc>
        <w:tc>
          <w:tcPr>
            <w:tcW w:w="1225" w:type="dxa"/>
            <w:gridSpan w:val="4"/>
          </w:tcPr>
          <w:p>
            <w:pPr>
              <w:jc w:val="center"/>
            </w:pPr>
          </w:p>
        </w:tc>
        <w:tc>
          <w:tcPr>
            <w:tcW w:w="1915" w:type="dxa"/>
            <w:gridSpan w:val="4"/>
          </w:tcPr>
          <w:p>
            <w:pPr>
              <w:jc w:val="center"/>
            </w:pPr>
          </w:p>
        </w:tc>
        <w:tc>
          <w:tcPr>
            <w:tcW w:w="2337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9" w:type="dxa"/>
            <w:gridSpan w:val="2"/>
          </w:tcPr>
          <w:p>
            <w:pPr>
              <w:jc w:val="center"/>
            </w:pPr>
          </w:p>
        </w:tc>
        <w:tc>
          <w:tcPr>
            <w:tcW w:w="723" w:type="dxa"/>
            <w:gridSpan w:val="2"/>
          </w:tcPr>
          <w:p>
            <w:pPr>
              <w:jc w:val="center"/>
            </w:pPr>
          </w:p>
        </w:tc>
        <w:tc>
          <w:tcPr>
            <w:tcW w:w="860" w:type="dxa"/>
          </w:tcPr>
          <w:p>
            <w:pPr>
              <w:jc w:val="center"/>
            </w:pPr>
          </w:p>
        </w:tc>
        <w:tc>
          <w:tcPr>
            <w:tcW w:w="1454" w:type="dxa"/>
            <w:gridSpan w:val="3"/>
          </w:tcPr>
          <w:p>
            <w:pPr>
              <w:jc w:val="center"/>
            </w:pPr>
          </w:p>
        </w:tc>
        <w:tc>
          <w:tcPr>
            <w:tcW w:w="1225" w:type="dxa"/>
            <w:gridSpan w:val="4"/>
          </w:tcPr>
          <w:p>
            <w:pPr>
              <w:jc w:val="center"/>
            </w:pPr>
          </w:p>
        </w:tc>
        <w:tc>
          <w:tcPr>
            <w:tcW w:w="1915" w:type="dxa"/>
            <w:gridSpan w:val="4"/>
          </w:tcPr>
          <w:p>
            <w:pPr>
              <w:jc w:val="center"/>
            </w:pPr>
          </w:p>
        </w:tc>
        <w:tc>
          <w:tcPr>
            <w:tcW w:w="2337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79" w:type="dxa"/>
            <w:gridSpan w:val="2"/>
          </w:tcPr>
          <w:p>
            <w:pPr>
              <w:jc w:val="center"/>
            </w:pPr>
          </w:p>
        </w:tc>
        <w:tc>
          <w:tcPr>
            <w:tcW w:w="723" w:type="dxa"/>
            <w:gridSpan w:val="2"/>
          </w:tcPr>
          <w:p>
            <w:pPr>
              <w:jc w:val="center"/>
            </w:pPr>
          </w:p>
        </w:tc>
        <w:tc>
          <w:tcPr>
            <w:tcW w:w="860" w:type="dxa"/>
          </w:tcPr>
          <w:p>
            <w:pPr>
              <w:jc w:val="center"/>
            </w:pPr>
          </w:p>
        </w:tc>
        <w:tc>
          <w:tcPr>
            <w:tcW w:w="1454" w:type="dxa"/>
            <w:gridSpan w:val="3"/>
          </w:tcPr>
          <w:p>
            <w:pPr>
              <w:jc w:val="center"/>
            </w:pPr>
          </w:p>
        </w:tc>
        <w:tc>
          <w:tcPr>
            <w:tcW w:w="1225" w:type="dxa"/>
            <w:gridSpan w:val="4"/>
          </w:tcPr>
          <w:p>
            <w:pPr>
              <w:jc w:val="center"/>
            </w:pPr>
          </w:p>
        </w:tc>
        <w:tc>
          <w:tcPr>
            <w:tcW w:w="1915" w:type="dxa"/>
            <w:gridSpan w:val="4"/>
          </w:tcPr>
          <w:p>
            <w:pPr>
              <w:jc w:val="center"/>
            </w:pPr>
          </w:p>
        </w:tc>
        <w:tc>
          <w:tcPr>
            <w:tcW w:w="2337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79" w:type="dxa"/>
            <w:gridSpan w:val="2"/>
          </w:tcPr>
          <w:p>
            <w:pPr>
              <w:jc w:val="center"/>
            </w:pPr>
          </w:p>
        </w:tc>
        <w:tc>
          <w:tcPr>
            <w:tcW w:w="723" w:type="dxa"/>
            <w:gridSpan w:val="2"/>
          </w:tcPr>
          <w:p>
            <w:pPr>
              <w:jc w:val="center"/>
            </w:pPr>
          </w:p>
        </w:tc>
        <w:tc>
          <w:tcPr>
            <w:tcW w:w="860" w:type="dxa"/>
          </w:tcPr>
          <w:p>
            <w:pPr>
              <w:jc w:val="center"/>
            </w:pPr>
          </w:p>
        </w:tc>
        <w:tc>
          <w:tcPr>
            <w:tcW w:w="1454" w:type="dxa"/>
            <w:gridSpan w:val="3"/>
          </w:tcPr>
          <w:p>
            <w:pPr>
              <w:jc w:val="center"/>
            </w:pPr>
          </w:p>
        </w:tc>
        <w:tc>
          <w:tcPr>
            <w:tcW w:w="1225" w:type="dxa"/>
            <w:gridSpan w:val="4"/>
          </w:tcPr>
          <w:p>
            <w:pPr>
              <w:jc w:val="center"/>
            </w:pPr>
          </w:p>
        </w:tc>
        <w:tc>
          <w:tcPr>
            <w:tcW w:w="1915" w:type="dxa"/>
            <w:gridSpan w:val="4"/>
          </w:tcPr>
          <w:p>
            <w:pPr>
              <w:jc w:val="center"/>
            </w:pPr>
          </w:p>
        </w:tc>
        <w:tc>
          <w:tcPr>
            <w:tcW w:w="2337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79" w:type="dxa"/>
            <w:gridSpan w:val="2"/>
          </w:tcPr>
          <w:p>
            <w:pPr>
              <w:jc w:val="center"/>
            </w:pPr>
          </w:p>
        </w:tc>
        <w:tc>
          <w:tcPr>
            <w:tcW w:w="723" w:type="dxa"/>
            <w:gridSpan w:val="2"/>
          </w:tcPr>
          <w:p>
            <w:pPr>
              <w:jc w:val="center"/>
            </w:pPr>
          </w:p>
        </w:tc>
        <w:tc>
          <w:tcPr>
            <w:tcW w:w="860" w:type="dxa"/>
          </w:tcPr>
          <w:p>
            <w:pPr>
              <w:jc w:val="center"/>
            </w:pPr>
          </w:p>
        </w:tc>
        <w:tc>
          <w:tcPr>
            <w:tcW w:w="1454" w:type="dxa"/>
            <w:gridSpan w:val="3"/>
          </w:tcPr>
          <w:p>
            <w:pPr>
              <w:jc w:val="center"/>
            </w:pPr>
          </w:p>
        </w:tc>
        <w:tc>
          <w:tcPr>
            <w:tcW w:w="1225" w:type="dxa"/>
            <w:gridSpan w:val="4"/>
          </w:tcPr>
          <w:p>
            <w:pPr>
              <w:jc w:val="center"/>
            </w:pPr>
          </w:p>
        </w:tc>
        <w:tc>
          <w:tcPr>
            <w:tcW w:w="1915" w:type="dxa"/>
            <w:gridSpan w:val="4"/>
          </w:tcPr>
          <w:p>
            <w:pPr>
              <w:jc w:val="center"/>
            </w:pPr>
          </w:p>
        </w:tc>
        <w:tc>
          <w:tcPr>
            <w:tcW w:w="2337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979" w:type="dxa"/>
            <w:gridSpan w:val="2"/>
          </w:tcPr>
          <w:p>
            <w:pPr>
              <w:jc w:val="center"/>
            </w:pPr>
          </w:p>
        </w:tc>
        <w:tc>
          <w:tcPr>
            <w:tcW w:w="723" w:type="dxa"/>
            <w:gridSpan w:val="2"/>
          </w:tcPr>
          <w:p>
            <w:pPr>
              <w:jc w:val="center"/>
            </w:pPr>
          </w:p>
        </w:tc>
        <w:tc>
          <w:tcPr>
            <w:tcW w:w="860" w:type="dxa"/>
          </w:tcPr>
          <w:p>
            <w:pPr>
              <w:jc w:val="center"/>
            </w:pPr>
          </w:p>
        </w:tc>
        <w:tc>
          <w:tcPr>
            <w:tcW w:w="1454" w:type="dxa"/>
            <w:gridSpan w:val="3"/>
          </w:tcPr>
          <w:p>
            <w:pPr>
              <w:jc w:val="center"/>
            </w:pPr>
          </w:p>
        </w:tc>
        <w:tc>
          <w:tcPr>
            <w:tcW w:w="1225" w:type="dxa"/>
            <w:gridSpan w:val="4"/>
          </w:tcPr>
          <w:p>
            <w:pPr>
              <w:jc w:val="center"/>
            </w:pPr>
          </w:p>
        </w:tc>
        <w:tc>
          <w:tcPr>
            <w:tcW w:w="1915" w:type="dxa"/>
            <w:gridSpan w:val="4"/>
          </w:tcPr>
          <w:p>
            <w:pPr>
              <w:jc w:val="center"/>
            </w:pPr>
          </w:p>
        </w:tc>
        <w:tc>
          <w:tcPr>
            <w:tcW w:w="2337" w:type="dxa"/>
            <w:gridSpan w:val="3"/>
          </w:tcPr>
          <w:p>
            <w:pPr>
              <w:jc w:val="center"/>
            </w:pPr>
          </w:p>
        </w:tc>
      </w:tr>
    </w:tbl>
    <w:p>
      <w:r>
        <w:rPr>
          <w:rFonts w:hint="eastAsia"/>
        </w:rPr>
        <w:t>2 申请主要内容</w:t>
      </w:r>
    </w:p>
    <w:p>
      <w:r>
        <w:rPr>
          <w:rFonts w:hint="eastAsia"/>
        </w:rPr>
        <w:t>3 工作目的和意义</w:t>
      </w:r>
    </w:p>
    <w:p>
      <w:r>
        <w:rPr>
          <w:rFonts w:hint="eastAsia"/>
        </w:rPr>
        <w:t>4 所转基因详细情况介绍</w:t>
      </w:r>
    </w:p>
    <w:p>
      <w:r>
        <w:rPr>
          <w:rFonts w:hint="eastAsia"/>
        </w:rPr>
        <w:t>5 国内外研究的相关背景资料</w:t>
      </w:r>
    </w:p>
    <w:p>
      <w:r>
        <w:rPr>
          <w:rFonts w:hint="eastAsia"/>
        </w:rPr>
        <w:t>6 安全性评价及依据</w:t>
      </w:r>
    </w:p>
    <w:p>
      <w:r>
        <w:rPr>
          <w:rFonts w:hint="eastAsia"/>
        </w:rPr>
        <w:t>6.1 受体植物的安全性评价</w:t>
      </w:r>
    </w:p>
    <w:p>
      <w:r>
        <w:rPr>
          <w:rFonts w:hint="eastAsia"/>
        </w:rPr>
        <w:t>6.1.1 受体植物的历史背景</w:t>
      </w:r>
    </w:p>
    <w:p>
      <w:r>
        <w:rPr>
          <w:rFonts w:hint="eastAsia"/>
        </w:rPr>
        <w:t>6.1.1.1 受体植物为野生种还是栽培种</w:t>
      </w:r>
    </w:p>
    <w:p>
      <w:r>
        <w:rPr>
          <w:rFonts w:hint="eastAsia"/>
        </w:rPr>
        <w:t>6.1.1.2 受体植物的原产地及引进时间</w:t>
      </w:r>
    </w:p>
    <w:p>
      <w:r>
        <w:rPr>
          <w:rFonts w:hint="eastAsia"/>
        </w:rPr>
        <w:t>6.1.1.3 从历史上看，受体植物演变成有害植物（如杂草等）的可能性</w:t>
      </w:r>
    </w:p>
    <w:p>
      <w:r>
        <w:rPr>
          <w:rFonts w:hint="eastAsia"/>
        </w:rPr>
        <w:t>6.1.2 受体植物的生物学特性</w:t>
      </w:r>
    </w:p>
    <w:p>
      <w:r>
        <w:rPr>
          <w:rFonts w:hint="eastAsia"/>
        </w:rPr>
        <w:t>6.1.2.1受体植物为一年生还是多年生</w:t>
      </w:r>
    </w:p>
    <w:p>
      <w:r>
        <w:rPr>
          <w:rFonts w:hint="eastAsia"/>
        </w:rPr>
        <w:t>6.1.2.2 受体植物对人及其它生物是否有毒，如有毒，应说明其毒性存在的部位及其毒性物质</w:t>
      </w:r>
    </w:p>
    <w:p>
      <w:r>
        <w:rPr>
          <w:rFonts w:hint="eastAsia"/>
        </w:rPr>
        <w:t>6.1.2.3 受体植物的繁殖方式为有性繁殖还是无性繁殖，如有性繁殖，是自然受粉还是异花授粉或常异花授粉，是昆虫授粉还是风媒传粉</w:t>
      </w:r>
    </w:p>
    <w:p>
      <w:r>
        <w:rPr>
          <w:rFonts w:hint="eastAsia"/>
        </w:rPr>
        <w:t>6.1.2.4 受体植物在自然界中与同种或近缘种的异交率</w:t>
      </w:r>
    </w:p>
    <w:p>
      <w:r>
        <w:rPr>
          <w:rFonts w:hint="eastAsia"/>
        </w:rPr>
        <w:t>6.1.2.5 受体植物为可育还是不育，育性高低，如果不育，属何种类型</w:t>
      </w:r>
    </w:p>
    <w:p>
      <w:r>
        <w:rPr>
          <w:rFonts w:hint="eastAsia"/>
        </w:rPr>
        <w:t>6.1.2.6 受体植物在自然界中生存繁殖的竞争能力，如越冬性，越夏性及抗逆性等</w:t>
      </w:r>
    </w:p>
    <w:p>
      <w:r>
        <w:rPr>
          <w:rFonts w:hint="eastAsia"/>
        </w:rPr>
        <w:t>6.1.3 受体植物在我国的地理分布、生长发育所要求生态环境条件及其相关物种的生态关系</w:t>
      </w:r>
    </w:p>
    <w:p>
      <w:r>
        <w:rPr>
          <w:rFonts w:hint="eastAsia"/>
        </w:rPr>
        <w:t>6.1.4 综述</w:t>
      </w:r>
    </w:p>
    <w:p>
      <w:r>
        <w:rPr>
          <w:rFonts w:hint="eastAsia"/>
        </w:rPr>
        <w:t>6.2 基因操作的安全性评价</w:t>
      </w:r>
    </w:p>
    <w:p>
      <w:r>
        <w:rPr>
          <w:rFonts w:hint="eastAsia"/>
        </w:rPr>
        <w:t>6.2.1 目的基因来源于何种供体生物，获得该基因的方法（如人工合成、PCR扩散或分子克隆），是结构基因还是调节基因</w:t>
      </w:r>
    </w:p>
    <w:p>
      <w:r>
        <w:rPr>
          <w:rFonts w:hint="eastAsia"/>
        </w:rPr>
        <w:t>6.2.2 目的基因的用途及基因产物的功能</w:t>
      </w:r>
    </w:p>
    <w:p>
      <w:r>
        <w:rPr>
          <w:rFonts w:hint="eastAsia"/>
        </w:rPr>
        <w:t>6.2.3 目的基因的核苷酸序列和推导的氨基酸序列</w:t>
      </w:r>
    </w:p>
    <w:p>
      <w:r>
        <w:rPr>
          <w:rFonts w:hint="eastAsia"/>
        </w:rPr>
        <w:t>6.2.4 目的基因与载体构件的图谱，载体的名称及来源，载体是否有致病性以及是否可能演变为有致病性</w:t>
      </w:r>
    </w:p>
    <w:p>
      <w:r>
        <w:rPr>
          <w:rFonts w:hint="eastAsia"/>
        </w:rPr>
        <w:t>6.2.5 使用何种启动子和终止子以及它们的来源</w:t>
      </w:r>
    </w:p>
    <w:p>
      <w:r>
        <w:rPr>
          <w:rFonts w:hint="eastAsia"/>
        </w:rPr>
        <w:t>6.2.6 标记基因和报告基因的名称及其来源</w:t>
      </w:r>
    </w:p>
    <w:p>
      <w:r>
        <w:rPr>
          <w:rFonts w:hint="eastAsia"/>
        </w:rPr>
        <w:t>6.2.7 转基因方法</w:t>
      </w:r>
    </w:p>
    <w:p>
      <w:r>
        <w:rPr>
          <w:rFonts w:hint="eastAsia"/>
        </w:rPr>
        <w:t>6.2.8 采用何种选择系统筛选转基因森林植物，提供基因整合进基因组的资料</w:t>
      </w:r>
    </w:p>
    <w:p>
      <w:r>
        <w:rPr>
          <w:rFonts w:hint="eastAsia"/>
        </w:rPr>
        <w:t>6.3 转基因森林植物及其产品的安全性评价</w:t>
      </w:r>
    </w:p>
    <w:p>
      <w:r>
        <w:rPr>
          <w:rFonts w:hint="eastAsia"/>
        </w:rPr>
        <w:t>6.3.1 目的基因的表达是否具有发育特异性、组织特异性</w:t>
      </w:r>
    </w:p>
    <w:p>
      <w:r>
        <w:rPr>
          <w:rFonts w:hint="eastAsia"/>
        </w:rPr>
        <w:t>6.3.2 改变了的遗传性状是否稳定</w:t>
      </w:r>
    </w:p>
    <w:p>
      <w:r>
        <w:rPr>
          <w:rFonts w:hint="eastAsia"/>
        </w:rPr>
        <w:t>6.3.3 与受体植物比较，转基因森林植物及其产品的如下特征是否发生了改变：</w:t>
      </w:r>
    </w:p>
    <w:p>
      <w:r>
        <w:rPr>
          <w:rFonts w:hint="eastAsia"/>
        </w:rPr>
        <w:t xml:space="preserve">   A.适应性  B.致病性  C.毒性   D. 不育性  E.休眠期长短  F. 竞争能力  G.转变成杂草的可能性等</w:t>
      </w:r>
    </w:p>
    <w:p>
      <w:r>
        <w:rPr>
          <w:rFonts w:hint="eastAsia"/>
        </w:rPr>
        <w:t>7安全控制措施</w:t>
      </w:r>
    </w:p>
    <w:p>
      <w:r>
        <w:rPr>
          <w:rFonts w:hint="eastAsia"/>
        </w:rPr>
        <w:t>7.1试验地监控措施</w:t>
      </w:r>
    </w:p>
    <w:p>
      <w:r>
        <w:rPr>
          <w:rFonts w:hint="eastAsia"/>
        </w:rPr>
        <w:t>7.2 试验地监控人</w:t>
      </w:r>
    </w:p>
    <w:p>
      <w:r>
        <w:rPr>
          <w:rFonts w:hint="eastAsia"/>
        </w:rPr>
        <w:t>7.3 试验地是否留有边界标记</w:t>
      </w:r>
    </w:p>
    <w:p>
      <w:r>
        <w:rPr>
          <w:rFonts w:hint="eastAsia"/>
        </w:rPr>
        <w:t>7.4 试验地的监控措施和年限</w:t>
      </w:r>
    </w:p>
    <w:p>
      <w:r>
        <w:rPr>
          <w:rFonts w:hint="eastAsia"/>
        </w:rPr>
        <w:t>7.5 试验过程出现意外事故的紧急措施</w:t>
      </w:r>
    </w:p>
    <w:p>
      <w:r>
        <w:rPr>
          <w:rFonts w:hint="eastAsia"/>
        </w:rPr>
        <w:t>7.6 其他安全措施</w:t>
      </w:r>
    </w:p>
    <w:p>
      <w:r>
        <w:rPr>
          <w:rFonts w:hint="eastAsia"/>
        </w:rPr>
        <w:t>8 相关附件资料</w:t>
      </w:r>
    </w:p>
    <w:p>
      <w:pPr>
        <w:spacing w:after="156" w:afterLines="50"/>
      </w:pPr>
      <w:r>
        <w:rPr>
          <w:rFonts w:hint="eastAsia"/>
        </w:rPr>
        <w:t>9 审查意见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>
            <w:r>
              <w:rPr>
                <w:rFonts w:hint="eastAsia"/>
              </w:rPr>
              <w:t>本单位转基因生物安全小组审查意见（就项目意义、安全性控制措施填写具体意见）</w:t>
            </w:r>
          </w:p>
          <w:p/>
          <w:p/>
          <w:p/>
          <w:p/>
          <w:p/>
          <w:p/>
          <w:p/>
          <w:p/>
          <w:p>
            <w:pPr>
              <w:jc w:val="center"/>
            </w:pPr>
            <w:r>
              <w:rPr>
                <w:rFonts w:hint="eastAsia"/>
              </w:rPr>
              <w:t xml:space="preserve">                                     负责人（签章）</w:t>
            </w:r>
          </w:p>
          <w:p>
            <w:pPr>
              <w:ind w:firstLine="6525"/>
            </w:pPr>
            <w:r>
              <w:rPr>
                <w:rFonts w:hint="eastAsia"/>
              </w:rPr>
              <w:t>年    月   日</w:t>
            </w:r>
          </w:p>
        </w:tc>
      </w:tr>
    </w:tbl>
    <w:p>
      <w:pPr>
        <w:pStyle w:val="2"/>
        <w:ind w:left="0" w:leftChars="0"/>
        <w:rPr>
          <w:sz w:val="24"/>
        </w:rPr>
      </w:pPr>
      <w:r>
        <w:rPr>
          <w:rFonts w:hint="eastAsia"/>
        </w:rPr>
        <w:t>注：申请者须严格按申报书规定的内容填写，不得空缺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textAlignment w:val="auto"/>
        <w:rPr>
          <w:rFonts w:hint="eastAsia"/>
          <w:sz w:val="21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textAlignment w:val="auto"/>
        <w:rPr>
          <w:rFonts w:hint="eastAsia"/>
          <w:sz w:val="21"/>
        </w:rPr>
      </w:pPr>
      <w:r>
        <w:rPr>
          <w:rFonts w:hint="eastAsia"/>
          <w:sz w:val="21"/>
        </w:rPr>
        <w:t>国家林业和草原局科技发展中心生物安全管理处 　</w:t>
      </w:r>
      <w:r>
        <w:rPr>
          <w:rFonts w:hint="eastAsia"/>
          <w:sz w:val="21"/>
        </w:rPr>
        <w:br w:type="textWrapping"/>
      </w:r>
      <w:r>
        <w:rPr>
          <w:rFonts w:hint="eastAsia"/>
          <w:sz w:val="21"/>
        </w:rPr>
        <w:t>电话：010－84239100　　传真：010－84238884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textAlignment w:val="auto"/>
        <w:rPr>
          <w:sz w:val="21"/>
        </w:rPr>
      </w:pPr>
      <w:r>
        <w:rPr>
          <w:rFonts w:hint="eastAsia"/>
          <w:sz w:val="21"/>
        </w:rPr>
        <w:t>电子信箱：84239100@163.com</w:t>
      </w:r>
    </w:p>
    <w:p/>
    <w:sectPr>
      <w:footerReference r:id="rId3" w:type="even"/>
      <w:pgSz w:w="11906" w:h="16838"/>
      <w:pgMar w:top="1418" w:right="1418" w:bottom="1418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4E8F45"/>
    <w:multiLevelType w:val="singleLevel"/>
    <w:tmpl w:val="D74E8F4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A39"/>
    <w:rsid w:val="001C096A"/>
    <w:rsid w:val="001D064A"/>
    <w:rsid w:val="00301D79"/>
    <w:rsid w:val="003C10EF"/>
    <w:rsid w:val="003F638B"/>
    <w:rsid w:val="0044700D"/>
    <w:rsid w:val="005D032A"/>
    <w:rsid w:val="005E45D9"/>
    <w:rsid w:val="00676C50"/>
    <w:rsid w:val="006A5346"/>
    <w:rsid w:val="007737AF"/>
    <w:rsid w:val="007845B5"/>
    <w:rsid w:val="00891DF0"/>
    <w:rsid w:val="00976FDF"/>
    <w:rsid w:val="00A30D89"/>
    <w:rsid w:val="00A5122D"/>
    <w:rsid w:val="00A80E81"/>
    <w:rsid w:val="00D57BCE"/>
    <w:rsid w:val="00D7199D"/>
    <w:rsid w:val="00DC2A39"/>
    <w:rsid w:val="00E47D77"/>
    <w:rsid w:val="00E540B1"/>
    <w:rsid w:val="00EE7078"/>
    <w:rsid w:val="00FE348D"/>
    <w:rsid w:val="3EF752E0"/>
    <w:rsid w:val="56DFC7F3"/>
    <w:rsid w:val="5CF3B48C"/>
    <w:rsid w:val="7F696F26"/>
    <w:rsid w:val="7FFBA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qFormat/>
    <w:uiPriority w:val="0"/>
    <w:pPr>
      <w:ind w:left="25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9">
    <w:name w:val="page number"/>
    <w:basedOn w:val="8"/>
    <w:semiHidden/>
    <w:qFormat/>
    <w:uiPriority w:val="0"/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日期 Char"/>
    <w:basedOn w:val="8"/>
    <w:link w:val="2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1</Pages>
  <Words>380</Words>
  <Characters>2166</Characters>
  <Lines>18</Lines>
  <Paragraphs>5</Paragraphs>
  <TotalTime>29</TotalTime>
  <ScaleCrop>false</ScaleCrop>
  <LinksUpToDate>false</LinksUpToDate>
  <CharactersWithSpaces>2541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2023-02-09T14:46:00Z</dcterms:created>
  <dc:creator>Administrator</dc:creator>
  <cp:lastModifiedBy>gjlcjbgw</cp:lastModifiedBy>
  <cp:lastPrinted>2023-02-10T10:37:00Z</cp:lastPrinted>
  <dcterms:modified xsi:type="dcterms:W3CDTF">2023-04-11T06:29:26Z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