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245" w:rsidRDefault="002F347F">
      <w:pPr>
        <w:widowControl/>
        <w:shd w:val="clear" w:color="auto" w:fill="FFFFFF"/>
        <w:spacing w:line="360" w:lineRule="atLeast"/>
        <w:jc w:val="center"/>
        <w:outlineLvl w:val="0"/>
        <w:rPr>
          <w:rFonts w:ascii="方正黑体_GBK" w:eastAsia="方正黑体_GBK" w:hAnsi="微软雅黑" w:cs="宋体"/>
          <w:kern w:val="36"/>
          <w:sz w:val="48"/>
          <w:szCs w:val="48"/>
        </w:rPr>
      </w:pPr>
      <w:r>
        <w:rPr>
          <w:rFonts w:ascii="方正黑体_GBK" w:eastAsia="方正黑体_GBK" w:hAnsi="微软雅黑" w:cs="宋体" w:hint="eastAsia"/>
          <w:kern w:val="36"/>
          <w:sz w:val="48"/>
          <w:szCs w:val="48"/>
        </w:rPr>
        <w:t>外来陆生野生动物物种野外放生审批</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一、项目信息</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项目名称：外来陆生野生动物物种野外放生审批</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审批类别：行政许可</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项目编码：000164220000</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二、适用范围</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本指南适用于公民、法人（事业单位、企业）或其他组织因科学研究、</w:t>
      </w:r>
      <w:r>
        <w:rPr>
          <w:rFonts w:asciiTheme="minorEastAsia" w:hAnsiTheme="minorEastAsia" w:cs="宋体" w:hint="eastAsia"/>
          <w:kern w:val="0"/>
          <w:sz w:val="33"/>
          <w:szCs w:val="33"/>
        </w:rPr>
        <w:t>人工繁育</w:t>
      </w:r>
      <w:r>
        <w:rPr>
          <w:rFonts w:ascii="宋体" w:eastAsia="宋体" w:hAnsi="宋体" w:cs="宋体" w:hint="eastAsia"/>
          <w:kern w:val="0"/>
          <w:sz w:val="33"/>
          <w:szCs w:val="33"/>
        </w:rPr>
        <w:t>或其他特殊情况，需要将引进的外来陆生野生动物物种放生于野外的审批事项的申请和办理。</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三、办理依据</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（一）设定依据</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1.《中华人民共和国野生动物保护法》第四十条</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2.《中华人民共和国野生动物保护法》第四十一条</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3.《中华人民共和国陆生野生动物保护实施条例》第二十二条</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（二）实施依据</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1.《中华人民共和国野生动物保护法》第四十条</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2.《中华人民共和国野生动物保护法》第四十一条</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3.《中华人民共和国陆生野生动物保护实施条例》第二十二条</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四、受理机构</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lastRenderedPageBreak/>
        <w:t>国家林业和草原局政务服务中心</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五、办理机构</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国家林业和草原局野生动植物保护司</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六、审批数量</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有数量限制（不得危害其他野生动物种群发展）</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七、许可条件</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1.放生的野生动物来源合法，体况良好，具备野外生存能力。</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2.放生的野生动物不会对周边居民的正常生产生活造成不良影响。</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3.放生的野生动物不会对放生地的生态系统造成危害。</w:t>
      </w:r>
    </w:p>
    <w:p w:rsidR="00D10245" w:rsidRDefault="002F347F" w:rsidP="00A919F4">
      <w:pPr>
        <w:widowControl/>
        <w:shd w:val="clear" w:color="auto" w:fill="FFFFFF"/>
        <w:spacing w:line="45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八、申请材料</w:t>
      </w:r>
    </w:p>
    <w:p w:rsidR="00D10245" w:rsidRDefault="002F347F" w:rsidP="00A919F4">
      <w:pPr>
        <w:widowControl/>
        <w:shd w:val="clear" w:color="auto" w:fill="FFFFFF"/>
        <w:spacing w:line="450"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t>（一）新办申请材料</w:t>
      </w:r>
    </w:p>
    <w:tbl>
      <w:tblPr>
        <w:tblW w:w="10958" w:type="dxa"/>
        <w:tblInd w:w="-1201" w:type="dxa"/>
        <w:tblLayout w:type="fixed"/>
        <w:tblCellMar>
          <w:left w:w="0" w:type="dxa"/>
          <w:right w:w="0" w:type="dxa"/>
        </w:tblCellMar>
        <w:tblLook w:val="04A0" w:firstRow="1" w:lastRow="0" w:firstColumn="1" w:lastColumn="0" w:noHBand="0" w:noVBand="1"/>
      </w:tblPr>
      <w:tblGrid>
        <w:gridCol w:w="729"/>
        <w:gridCol w:w="2725"/>
        <w:gridCol w:w="1350"/>
        <w:gridCol w:w="5446"/>
        <w:gridCol w:w="708"/>
      </w:tblGrid>
      <w:tr w:rsidR="00D10245">
        <w:trPr>
          <w:trHeight w:val="630"/>
        </w:trPr>
        <w:tc>
          <w:tcPr>
            <w:tcW w:w="72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jc w:val="center"/>
              <w:rPr>
                <w:rFonts w:ascii="宋体" w:eastAsia="宋体" w:hAnsi="宋体" w:cs="宋体"/>
                <w:kern w:val="0"/>
                <w:sz w:val="33"/>
                <w:szCs w:val="33"/>
              </w:rPr>
            </w:pPr>
            <w:r>
              <w:rPr>
                <w:rFonts w:ascii="黑体" w:eastAsia="黑体" w:hAnsi="黑体" w:cs="宋体" w:hint="eastAsia"/>
                <w:b/>
                <w:bCs/>
                <w:kern w:val="0"/>
                <w:sz w:val="33"/>
                <w:szCs w:val="33"/>
              </w:rPr>
              <w:t>序号</w:t>
            </w:r>
          </w:p>
        </w:tc>
        <w:tc>
          <w:tcPr>
            <w:tcW w:w="27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jc w:val="center"/>
              <w:rPr>
                <w:rFonts w:ascii="宋体" w:eastAsia="宋体" w:hAnsi="宋体" w:cs="宋体"/>
                <w:kern w:val="0"/>
                <w:sz w:val="33"/>
                <w:szCs w:val="33"/>
              </w:rPr>
            </w:pPr>
            <w:r>
              <w:rPr>
                <w:rFonts w:ascii="黑体" w:eastAsia="黑体" w:hAnsi="黑体" w:cs="宋体" w:hint="eastAsia"/>
                <w:b/>
                <w:bCs/>
                <w:kern w:val="0"/>
                <w:sz w:val="33"/>
                <w:szCs w:val="33"/>
              </w:rPr>
              <w:t>提交材料名称</w:t>
            </w:r>
          </w:p>
        </w:tc>
        <w:tc>
          <w:tcPr>
            <w:tcW w:w="135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jc w:val="center"/>
              <w:rPr>
                <w:rFonts w:ascii="黑体" w:eastAsia="黑体" w:hAnsi="黑体" w:cs="宋体"/>
                <w:b/>
                <w:bCs/>
                <w:kern w:val="0"/>
                <w:sz w:val="33"/>
                <w:szCs w:val="33"/>
              </w:rPr>
            </w:pPr>
            <w:r>
              <w:rPr>
                <w:rFonts w:ascii="黑体" w:eastAsia="黑体" w:hAnsi="黑体" w:cs="宋体" w:hint="eastAsia"/>
                <w:b/>
                <w:bCs/>
                <w:kern w:val="0"/>
                <w:sz w:val="33"/>
                <w:szCs w:val="33"/>
              </w:rPr>
              <w:t>原件</w:t>
            </w:r>
          </w:p>
          <w:p w:rsidR="00D10245" w:rsidRDefault="002F347F">
            <w:pPr>
              <w:widowControl/>
              <w:jc w:val="center"/>
              <w:rPr>
                <w:rFonts w:ascii="宋体" w:eastAsia="宋体" w:hAnsi="宋体" w:cs="宋体"/>
                <w:kern w:val="0"/>
                <w:sz w:val="33"/>
                <w:szCs w:val="33"/>
              </w:rPr>
            </w:pPr>
            <w:r>
              <w:rPr>
                <w:rFonts w:ascii="黑体" w:eastAsia="黑体" w:hAnsi="黑体" w:cs="宋体" w:hint="eastAsia"/>
                <w:b/>
                <w:bCs/>
                <w:kern w:val="0"/>
                <w:sz w:val="33"/>
                <w:szCs w:val="33"/>
              </w:rPr>
              <w:t>/复印件</w:t>
            </w:r>
          </w:p>
        </w:tc>
        <w:tc>
          <w:tcPr>
            <w:tcW w:w="544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jc w:val="center"/>
              <w:rPr>
                <w:rFonts w:ascii="宋体" w:eastAsia="宋体" w:hAnsi="宋体" w:cs="宋体"/>
                <w:kern w:val="0"/>
                <w:sz w:val="33"/>
                <w:szCs w:val="33"/>
              </w:rPr>
            </w:pPr>
            <w:r>
              <w:rPr>
                <w:rFonts w:ascii="黑体" w:eastAsia="黑体" w:hAnsi="黑体" w:cs="宋体" w:hint="eastAsia"/>
                <w:b/>
                <w:bCs/>
                <w:kern w:val="0"/>
                <w:sz w:val="33"/>
                <w:szCs w:val="33"/>
              </w:rPr>
              <w:t>要求</w:t>
            </w:r>
          </w:p>
        </w:tc>
        <w:tc>
          <w:tcPr>
            <w:tcW w:w="708"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jc w:val="center"/>
              <w:rPr>
                <w:rFonts w:ascii="宋体" w:eastAsia="宋体" w:hAnsi="宋体" w:cs="宋体"/>
                <w:kern w:val="0"/>
                <w:sz w:val="33"/>
                <w:szCs w:val="33"/>
              </w:rPr>
            </w:pPr>
            <w:r>
              <w:rPr>
                <w:rFonts w:ascii="黑体" w:eastAsia="黑体" w:hAnsi="黑体" w:cs="宋体" w:hint="eastAsia"/>
                <w:b/>
                <w:bCs/>
                <w:kern w:val="0"/>
                <w:sz w:val="33"/>
                <w:szCs w:val="33"/>
              </w:rPr>
              <w:t>备注</w:t>
            </w:r>
          </w:p>
        </w:tc>
      </w:tr>
      <w:tr w:rsidR="00D10245">
        <w:trPr>
          <w:trHeight w:val="808"/>
        </w:trPr>
        <w:tc>
          <w:tcPr>
            <w:tcW w:w="72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jc w:val="center"/>
              <w:rPr>
                <w:rFonts w:ascii="宋体" w:eastAsia="宋体" w:hAnsi="宋体" w:cs="宋体"/>
                <w:kern w:val="0"/>
                <w:sz w:val="33"/>
                <w:szCs w:val="33"/>
              </w:rPr>
            </w:pPr>
            <w:r>
              <w:rPr>
                <w:rFonts w:ascii="宋体" w:eastAsia="宋体" w:hAnsi="宋体" w:cs="宋体" w:hint="eastAsia"/>
                <w:kern w:val="0"/>
                <w:sz w:val="33"/>
                <w:szCs w:val="33"/>
              </w:rPr>
              <w:t>1</w:t>
            </w:r>
          </w:p>
        </w:tc>
        <w:tc>
          <w:tcPr>
            <w:tcW w:w="27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rPr>
                <w:rFonts w:ascii="宋体" w:eastAsia="宋体" w:hAnsi="宋体" w:cs="宋体"/>
                <w:kern w:val="0"/>
                <w:sz w:val="33"/>
                <w:szCs w:val="33"/>
              </w:rPr>
            </w:pPr>
            <w:r>
              <w:rPr>
                <w:rFonts w:ascii="宋体" w:eastAsia="宋体" w:hAnsi="宋体" w:cs="宋体" w:hint="eastAsia"/>
                <w:kern w:val="0"/>
                <w:sz w:val="33"/>
                <w:szCs w:val="33"/>
              </w:rPr>
              <w:t>外来陆生野生动物物种野外放生申请表</w:t>
            </w:r>
          </w:p>
        </w:tc>
        <w:tc>
          <w:tcPr>
            <w:tcW w:w="135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rPr>
                <w:rFonts w:ascii="宋体" w:eastAsia="宋体" w:hAnsi="宋体" w:cs="宋体"/>
                <w:kern w:val="0"/>
                <w:sz w:val="33"/>
                <w:szCs w:val="33"/>
              </w:rPr>
            </w:pPr>
            <w:r>
              <w:rPr>
                <w:rFonts w:ascii="宋体" w:eastAsia="宋体" w:hAnsi="宋体" w:cs="宋体" w:hint="eastAsia"/>
                <w:kern w:val="0"/>
                <w:sz w:val="33"/>
                <w:szCs w:val="33"/>
              </w:rPr>
              <w:t>原件</w:t>
            </w:r>
          </w:p>
        </w:tc>
        <w:tc>
          <w:tcPr>
            <w:tcW w:w="544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rPr>
                <w:rFonts w:ascii="宋体" w:eastAsia="宋体" w:hAnsi="宋体" w:cs="宋体"/>
                <w:kern w:val="0"/>
                <w:sz w:val="33"/>
                <w:szCs w:val="33"/>
              </w:rPr>
            </w:pPr>
            <w:r>
              <w:rPr>
                <w:rFonts w:ascii="宋体" w:hAnsi="宋体" w:cs="宋体" w:hint="eastAsia"/>
                <w:kern w:val="0"/>
                <w:sz w:val="33"/>
                <w:szCs w:val="33"/>
              </w:rPr>
              <w:t>填写完整，附申请人身份的有效文件。申请人为法人的，附法人盖章的授权委托材料；通过代理人申请的，附代理人身份的有效文件和委托代理证明文件。</w:t>
            </w:r>
          </w:p>
        </w:tc>
        <w:tc>
          <w:tcPr>
            <w:tcW w:w="708"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D10245">
            <w:pPr>
              <w:widowControl/>
              <w:jc w:val="center"/>
              <w:rPr>
                <w:rFonts w:ascii="宋体" w:eastAsia="宋体" w:hAnsi="宋体" w:cs="宋体"/>
                <w:kern w:val="0"/>
                <w:sz w:val="33"/>
                <w:szCs w:val="33"/>
              </w:rPr>
            </w:pPr>
          </w:p>
        </w:tc>
      </w:tr>
      <w:tr w:rsidR="00D10245">
        <w:trPr>
          <w:trHeight w:val="1920"/>
        </w:trPr>
        <w:tc>
          <w:tcPr>
            <w:tcW w:w="72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jc w:val="center"/>
              <w:rPr>
                <w:rFonts w:ascii="宋体" w:eastAsia="宋体" w:hAnsi="宋体" w:cs="宋体"/>
                <w:kern w:val="0"/>
                <w:sz w:val="33"/>
                <w:szCs w:val="33"/>
              </w:rPr>
            </w:pPr>
            <w:r>
              <w:rPr>
                <w:rFonts w:ascii="宋体" w:eastAsia="宋体" w:hAnsi="宋体" w:cs="宋体" w:hint="eastAsia"/>
                <w:kern w:val="0"/>
                <w:sz w:val="33"/>
                <w:szCs w:val="33"/>
              </w:rPr>
              <w:lastRenderedPageBreak/>
              <w:t>2</w:t>
            </w:r>
          </w:p>
        </w:tc>
        <w:tc>
          <w:tcPr>
            <w:tcW w:w="27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rPr>
                <w:rFonts w:ascii="宋体" w:eastAsia="宋体" w:hAnsi="宋体" w:cs="宋体"/>
                <w:kern w:val="0"/>
                <w:sz w:val="33"/>
                <w:szCs w:val="33"/>
              </w:rPr>
            </w:pPr>
            <w:r>
              <w:rPr>
                <w:rFonts w:ascii="宋体" w:eastAsia="宋体" w:hAnsi="宋体" w:cs="宋体" w:hint="eastAsia"/>
                <w:kern w:val="0"/>
                <w:sz w:val="33"/>
                <w:szCs w:val="33"/>
              </w:rPr>
              <w:t>放生野生动物合法来源证明</w:t>
            </w:r>
          </w:p>
        </w:tc>
        <w:tc>
          <w:tcPr>
            <w:tcW w:w="135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rPr>
                <w:rFonts w:ascii="宋体" w:eastAsia="宋体" w:hAnsi="宋体" w:cs="宋体"/>
                <w:kern w:val="0"/>
                <w:sz w:val="33"/>
                <w:szCs w:val="33"/>
              </w:rPr>
            </w:pPr>
            <w:r>
              <w:rPr>
                <w:rFonts w:ascii="宋体" w:eastAsia="宋体" w:hAnsi="宋体" w:cs="宋体" w:hint="eastAsia"/>
                <w:kern w:val="0"/>
                <w:sz w:val="33"/>
                <w:szCs w:val="33"/>
              </w:rPr>
              <w:t>复印件或原件</w:t>
            </w:r>
          </w:p>
        </w:tc>
        <w:tc>
          <w:tcPr>
            <w:tcW w:w="544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rPr>
                <w:rFonts w:ascii="宋体" w:eastAsia="宋体" w:hAnsi="宋体" w:cs="宋体"/>
                <w:kern w:val="0"/>
                <w:sz w:val="33"/>
                <w:szCs w:val="33"/>
              </w:rPr>
            </w:pPr>
            <w:r>
              <w:rPr>
                <w:rFonts w:ascii="宋体" w:eastAsia="宋体" w:hAnsi="宋体" w:cs="宋体" w:hint="eastAsia"/>
                <w:kern w:val="0"/>
                <w:sz w:val="33"/>
                <w:szCs w:val="33"/>
              </w:rPr>
              <w:t>应包括特许猎捕证、狩猎证、</w:t>
            </w:r>
            <w:r>
              <w:rPr>
                <w:rFonts w:asciiTheme="minorEastAsia" w:hAnsiTheme="minorEastAsia" w:cs="宋体" w:hint="eastAsia"/>
                <w:kern w:val="0"/>
                <w:sz w:val="33"/>
                <w:szCs w:val="33"/>
              </w:rPr>
              <w:t>人工繁育</w:t>
            </w:r>
            <w:r>
              <w:rPr>
                <w:rFonts w:ascii="宋体" w:eastAsia="宋体" w:hAnsi="宋体" w:cs="宋体" w:hint="eastAsia"/>
                <w:kern w:val="0"/>
                <w:sz w:val="33"/>
                <w:szCs w:val="33"/>
              </w:rPr>
              <w:t>许可证、进出口许可证（物种证明）、执法查没物品处理文书、购销发票、个体谱系证明、收容救护等各级林草主管部门批文等相关材料。</w:t>
            </w:r>
          </w:p>
        </w:tc>
        <w:tc>
          <w:tcPr>
            <w:tcW w:w="708"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D10245">
            <w:pPr>
              <w:widowControl/>
              <w:jc w:val="center"/>
              <w:rPr>
                <w:rFonts w:ascii="宋体" w:eastAsia="宋体" w:hAnsi="宋体" w:cs="宋体"/>
                <w:kern w:val="0"/>
                <w:sz w:val="33"/>
                <w:szCs w:val="33"/>
              </w:rPr>
            </w:pPr>
          </w:p>
        </w:tc>
      </w:tr>
      <w:tr w:rsidR="00D10245">
        <w:trPr>
          <w:trHeight w:val="1110"/>
        </w:trPr>
        <w:tc>
          <w:tcPr>
            <w:tcW w:w="72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jc w:val="center"/>
              <w:rPr>
                <w:rFonts w:ascii="宋体" w:eastAsia="宋体" w:hAnsi="宋体" w:cs="宋体"/>
                <w:kern w:val="0"/>
                <w:sz w:val="33"/>
                <w:szCs w:val="33"/>
              </w:rPr>
            </w:pPr>
            <w:r>
              <w:rPr>
                <w:rFonts w:ascii="宋体" w:eastAsia="宋体" w:hAnsi="宋体" w:cs="宋体" w:hint="eastAsia"/>
                <w:kern w:val="0"/>
                <w:sz w:val="33"/>
                <w:szCs w:val="33"/>
              </w:rPr>
              <w:t>3</w:t>
            </w:r>
          </w:p>
        </w:tc>
        <w:tc>
          <w:tcPr>
            <w:tcW w:w="27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rPr>
                <w:rFonts w:ascii="宋体" w:eastAsia="宋体" w:hAnsi="宋体" w:cs="宋体"/>
                <w:kern w:val="0"/>
                <w:sz w:val="33"/>
                <w:szCs w:val="33"/>
              </w:rPr>
            </w:pPr>
            <w:r>
              <w:rPr>
                <w:rFonts w:ascii="宋体" w:eastAsia="宋体" w:hAnsi="宋体" w:cs="宋体" w:hint="eastAsia"/>
                <w:kern w:val="0"/>
                <w:sz w:val="33"/>
                <w:szCs w:val="33"/>
              </w:rPr>
              <w:t>实施放生的工作方案：包括种类、数量、地点、工具、方法和放生组织方式以及前期准备活动情况等。</w:t>
            </w:r>
          </w:p>
        </w:tc>
        <w:tc>
          <w:tcPr>
            <w:tcW w:w="135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2F347F">
            <w:pPr>
              <w:widowControl/>
              <w:rPr>
                <w:rFonts w:ascii="宋体" w:eastAsia="宋体" w:hAnsi="宋体" w:cs="宋体"/>
                <w:kern w:val="0"/>
                <w:sz w:val="33"/>
                <w:szCs w:val="33"/>
              </w:rPr>
            </w:pPr>
            <w:r>
              <w:rPr>
                <w:rFonts w:ascii="宋体" w:eastAsia="宋体" w:hAnsi="宋体" w:cs="宋体" w:hint="eastAsia"/>
                <w:kern w:val="0"/>
                <w:sz w:val="33"/>
                <w:szCs w:val="33"/>
              </w:rPr>
              <w:t>复印件或原件</w:t>
            </w:r>
          </w:p>
        </w:tc>
        <w:tc>
          <w:tcPr>
            <w:tcW w:w="544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D10245">
            <w:pPr>
              <w:widowControl/>
              <w:rPr>
                <w:rFonts w:ascii="宋体" w:eastAsia="宋体" w:hAnsi="宋体" w:cs="宋体"/>
                <w:kern w:val="0"/>
                <w:sz w:val="33"/>
                <w:szCs w:val="33"/>
              </w:rPr>
            </w:pPr>
          </w:p>
        </w:tc>
        <w:tc>
          <w:tcPr>
            <w:tcW w:w="708"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10245" w:rsidRDefault="00D10245">
            <w:pPr>
              <w:widowControl/>
              <w:jc w:val="center"/>
              <w:rPr>
                <w:rFonts w:ascii="宋体" w:eastAsia="宋体" w:hAnsi="宋体" w:cs="宋体"/>
                <w:kern w:val="0"/>
                <w:sz w:val="33"/>
                <w:szCs w:val="33"/>
              </w:rPr>
            </w:pPr>
          </w:p>
        </w:tc>
      </w:tr>
    </w:tbl>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九、申请接收</w:t>
      </w:r>
    </w:p>
    <w:p w:rsidR="00D10245" w:rsidRDefault="002F347F">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网上办理</w:t>
      </w:r>
    </w:p>
    <w:p w:rsidR="00D10245" w:rsidRDefault="002F347F">
      <w:pPr>
        <w:wordWrap w:val="0"/>
        <w:spacing w:line="600" w:lineRule="exact"/>
        <w:ind w:firstLineChars="200" w:firstLine="660"/>
        <w:rPr>
          <w:rFonts w:asciiTheme="minorEastAsia" w:hAnsiTheme="minorEastAsia" w:cs="方正仿宋_GBK"/>
          <w:sz w:val="33"/>
          <w:szCs w:val="33"/>
        </w:rPr>
      </w:pPr>
      <w:r>
        <w:rPr>
          <w:rFonts w:ascii="宋体" w:eastAsia="宋体" w:hAnsi="宋体" w:cs="宋体" w:hint="eastAsia"/>
          <w:kern w:val="0"/>
          <w:sz w:val="33"/>
          <w:szCs w:val="33"/>
        </w:rPr>
        <w:t>1.</w:t>
      </w:r>
      <w:r>
        <w:rPr>
          <w:rFonts w:asciiTheme="minorEastAsia" w:hAnsiTheme="minorEastAsia" w:cs="方正仿宋_GBK"/>
          <w:sz w:val="33"/>
          <w:szCs w:val="33"/>
        </w:rPr>
        <w:t>国家林业和草原局政府网：http://www.forestry.gov.cn/中的“行政审批”</w:t>
      </w:r>
    </w:p>
    <w:p w:rsidR="00D10245" w:rsidRDefault="002F347F">
      <w:pPr>
        <w:spacing w:line="600" w:lineRule="exact"/>
        <w:ind w:firstLineChars="200" w:firstLine="660"/>
        <w:rPr>
          <w:rFonts w:asciiTheme="minorEastAsia" w:hAnsiTheme="minorEastAsia" w:cs="宋体"/>
          <w:kern w:val="0"/>
          <w:sz w:val="33"/>
          <w:szCs w:val="33"/>
        </w:rPr>
      </w:pPr>
      <w:r>
        <w:rPr>
          <w:rFonts w:ascii="宋体" w:eastAsia="宋体" w:hAnsi="宋体" w:cs="宋体" w:hint="eastAsia"/>
          <w:kern w:val="0"/>
          <w:sz w:val="33"/>
          <w:szCs w:val="33"/>
        </w:rPr>
        <w:t>2.</w:t>
      </w:r>
      <w:r>
        <w:rPr>
          <w:rFonts w:asciiTheme="minorEastAsia" w:hAnsiTheme="minorEastAsia" w:cs="方正仿宋_GBK"/>
          <w:sz w:val="33"/>
          <w:szCs w:val="33"/>
        </w:rPr>
        <w:t xml:space="preserve">国家林业和草原局网上行政审批平台网址： </w:t>
      </w:r>
      <w:r>
        <w:rPr>
          <w:rFonts w:asciiTheme="minorEastAsia" w:hAnsiTheme="minorEastAsia"/>
          <w:sz w:val="33"/>
          <w:szCs w:val="33"/>
        </w:rPr>
        <w:t>https://ydbg.forestry.gov.cn/adminapproval</w:t>
      </w:r>
      <w:r>
        <w:rPr>
          <w:rFonts w:asciiTheme="minorEastAsia" w:hAnsiTheme="minorEastAsia" w:hint="eastAsia"/>
          <w:sz w:val="33"/>
          <w:szCs w:val="33"/>
        </w:rPr>
        <w:t>/</w:t>
      </w:r>
    </w:p>
    <w:p w:rsidR="00D10245" w:rsidRDefault="002F347F" w:rsidP="00A919F4">
      <w:pPr>
        <w:widowControl/>
        <w:shd w:val="clear" w:color="auto" w:fill="FFFFFF"/>
        <w:spacing w:line="45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十、办理流程</w:t>
      </w:r>
    </w:p>
    <w:p w:rsidR="00D10245" w:rsidRDefault="002F347F">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hint="eastAsia"/>
          <w:sz w:val="33"/>
          <w:szCs w:val="33"/>
        </w:rPr>
        <w:t>（</w:t>
      </w:r>
      <w:r>
        <w:rPr>
          <w:rFonts w:asciiTheme="minorEastAsia" w:hAnsiTheme="minorEastAsia" w:cs="方正仿宋_GBK"/>
          <w:sz w:val="33"/>
          <w:szCs w:val="33"/>
        </w:rPr>
        <w:t xml:space="preserve">1）受理    </w:t>
      </w:r>
    </w:p>
    <w:p w:rsidR="00D10245" w:rsidRDefault="002F347F">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hint="eastAsia"/>
          <w:sz w:val="33"/>
          <w:szCs w:val="33"/>
        </w:rPr>
        <w:t>（</w:t>
      </w:r>
      <w:r>
        <w:rPr>
          <w:rFonts w:asciiTheme="minorEastAsia" w:hAnsiTheme="minorEastAsia" w:cs="方正仿宋_GBK"/>
          <w:sz w:val="33"/>
          <w:szCs w:val="33"/>
        </w:rPr>
        <w:t>2）审查</w:t>
      </w:r>
    </w:p>
    <w:p w:rsidR="00D10245" w:rsidRDefault="002F347F">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hint="eastAsia"/>
          <w:sz w:val="33"/>
          <w:szCs w:val="33"/>
        </w:rPr>
        <w:t>（</w:t>
      </w:r>
      <w:r>
        <w:rPr>
          <w:rFonts w:asciiTheme="minorEastAsia" w:hAnsiTheme="minorEastAsia" w:cs="方正仿宋_GBK"/>
          <w:sz w:val="33"/>
          <w:szCs w:val="33"/>
        </w:rPr>
        <w:t>3）决定</w:t>
      </w:r>
    </w:p>
    <w:p w:rsidR="00D10245" w:rsidRDefault="002F347F">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hint="eastAsia"/>
          <w:sz w:val="33"/>
          <w:szCs w:val="33"/>
        </w:rPr>
        <w:t>（</w:t>
      </w:r>
      <w:r>
        <w:rPr>
          <w:rFonts w:asciiTheme="minorEastAsia" w:hAnsiTheme="minorEastAsia" w:cs="方正仿宋_GBK"/>
          <w:sz w:val="33"/>
          <w:szCs w:val="33"/>
        </w:rPr>
        <w:t>4）送达</w:t>
      </w:r>
    </w:p>
    <w:p w:rsidR="00D10245" w:rsidRDefault="002F347F" w:rsidP="00A919F4">
      <w:pPr>
        <w:widowControl/>
        <w:shd w:val="clear" w:color="auto" w:fill="FFFFFF"/>
        <w:spacing w:line="24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lastRenderedPageBreak/>
        <w:t>十一、办理时限</w:t>
      </w:r>
    </w:p>
    <w:p w:rsidR="00D10245" w:rsidRDefault="002F347F">
      <w:pPr>
        <w:widowControl/>
        <w:shd w:val="clear" w:color="auto" w:fill="FFFFFF"/>
        <w:spacing w:line="24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受理时限：5个工作日</w:t>
      </w:r>
    </w:p>
    <w:p w:rsidR="00D10245" w:rsidRDefault="002F347F">
      <w:pPr>
        <w:widowControl/>
        <w:shd w:val="clear" w:color="auto" w:fill="FFFFFF"/>
        <w:spacing w:line="24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审批时限：20个工作日</w:t>
      </w:r>
    </w:p>
    <w:p w:rsidR="00D10245" w:rsidRDefault="002F347F" w:rsidP="00A919F4">
      <w:pPr>
        <w:widowControl/>
        <w:shd w:val="clear" w:color="auto" w:fill="FFFFFF"/>
        <w:spacing w:line="24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十二、审批结果</w:t>
      </w:r>
    </w:p>
    <w:p w:rsidR="00D10245" w:rsidRDefault="002F347F" w:rsidP="00A919F4">
      <w:pPr>
        <w:widowControl/>
        <w:shd w:val="clear" w:color="auto" w:fill="FFFFFF"/>
        <w:spacing w:line="390" w:lineRule="atLeast"/>
        <w:ind w:firstLineChars="200" w:firstLine="663"/>
        <w:jc w:val="left"/>
        <w:rPr>
          <w:rFonts w:ascii="楷体" w:eastAsia="楷体" w:hAnsi="楷体" w:cs="宋体"/>
          <w:b/>
          <w:bCs/>
          <w:kern w:val="0"/>
          <w:sz w:val="33"/>
          <w:szCs w:val="33"/>
        </w:rPr>
      </w:pPr>
      <w:r>
        <w:rPr>
          <w:rFonts w:ascii="楷体" w:eastAsia="楷体" w:hAnsi="楷体" w:cs="宋体" w:hint="eastAsia"/>
          <w:b/>
          <w:bCs/>
          <w:kern w:val="0"/>
          <w:sz w:val="33"/>
          <w:szCs w:val="33"/>
        </w:rPr>
        <w:t>行政许可决定书</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kern w:val="0"/>
          <w:sz w:val="33"/>
          <w:szCs w:val="33"/>
        </w:rPr>
        <w:t>1.审批结果的有效期限：无期限</w:t>
      </w:r>
    </w:p>
    <w:p w:rsidR="00D10245" w:rsidRDefault="002F347F">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2.审批结果的有效地域范围：依据行政许可申请确定</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十三、结果送达</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proofErr w:type="gramStart"/>
      <w:r>
        <w:rPr>
          <w:rFonts w:ascii="宋体" w:eastAsia="宋体" w:hAnsi="宋体" w:cs="宋体" w:hint="eastAsia"/>
          <w:kern w:val="0"/>
          <w:sz w:val="33"/>
          <w:szCs w:val="33"/>
        </w:rPr>
        <w:t>作出</w:t>
      </w:r>
      <w:proofErr w:type="gramEnd"/>
      <w:r>
        <w:rPr>
          <w:rFonts w:ascii="宋体" w:eastAsia="宋体" w:hAnsi="宋体" w:cs="宋体" w:hint="eastAsia"/>
          <w:kern w:val="0"/>
          <w:sz w:val="33"/>
          <w:szCs w:val="33"/>
        </w:rPr>
        <w:t>行政许可决定之日起10个工作日内，通过网上送达、直接送达或邮寄方式将行政许可决定文书送达申请人。</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十四、审批收费依据及标准</w:t>
      </w:r>
    </w:p>
    <w:p w:rsidR="00D10245" w:rsidRDefault="002F347F">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不收费</w:t>
      </w:r>
    </w:p>
    <w:p w:rsidR="00D10245" w:rsidRDefault="002F347F" w:rsidP="00A919F4">
      <w:pPr>
        <w:widowControl/>
        <w:shd w:val="clear" w:color="auto" w:fill="FFFFFF"/>
        <w:spacing w:line="48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十五、申请人权利和义务</w:t>
      </w:r>
    </w:p>
    <w:p w:rsidR="00D10245" w:rsidRDefault="002F347F" w:rsidP="00A919F4">
      <w:pPr>
        <w:widowControl/>
        <w:shd w:val="clear" w:color="auto" w:fill="FFFFFF"/>
        <w:spacing w:line="480"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t>（一）依据《中华人民共和国行政许可法》，申请人依法享有以下权利：</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1.平等取得行政许可权；</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2.陈述权；</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3.申辩权；</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4.申请行政复议的权利；</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5.提起行政诉讼的权利；</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6.合法权益因行政机关违法实施行政许可受到侵害的，有依法要求赔偿的权利；</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lastRenderedPageBreak/>
        <w:t>7.知情权；</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8.要求听证权；</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9.法律、法规规定的其他权利。</w:t>
      </w:r>
    </w:p>
    <w:p w:rsidR="00D10245" w:rsidRDefault="002F347F" w:rsidP="00A919F4">
      <w:pPr>
        <w:widowControl/>
        <w:shd w:val="clear" w:color="auto" w:fill="FFFFFF"/>
        <w:spacing w:line="390"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t>（二）依据《中华人民共和国行政许可法》等，申请人依法履行以下义务：</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1.向行政机关提交与申请有关的材料；</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2.反映真实情况；</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3.申请人取得准予行政许可决定后，应当依法从事该行政许可事项的活动，在决定规定的期限内自觉履行和主动、及时纠正其违法行为；</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4.接受监督检查；</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5.法律法规规定的其他义务。</w:t>
      </w:r>
    </w:p>
    <w:p w:rsidR="00D10245" w:rsidRDefault="002F347F" w:rsidP="00A919F4">
      <w:pPr>
        <w:widowControl/>
        <w:shd w:val="clear" w:color="auto" w:fill="FFFFFF"/>
        <w:spacing w:line="255"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十六、咨询途径</w:t>
      </w:r>
    </w:p>
    <w:p w:rsidR="00D10245" w:rsidRDefault="002F347F" w:rsidP="00A919F4">
      <w:pPr>
        <w:widowControl/>
        <w:shd w:val="clear" w:color="auto" w:fill="FFFFFF"/>
        <w:spacing w:line="255"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t>（一）窗口咨询</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部门名称：国家林业和草原局政务服务中心</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地址：北京市东城区和平里东街18号</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电话：（010）84239632</w:t>
      </w:r>
    </w:p>
    <w:p w:rsidR="00D10245" w:rsidRDefault="002F347F" w:rsidP="00A919F4">
      <w:pPr>
        <w:widowControl/>
        <w:shd w:val="clear" w:color="auto" w:fill="FFFFFF"/>
        <w:spacing w:line="255"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t>（二）电话咨询</w:t>
      </w:r>
      <w:r>
        <w:rPr>
          <w:rFonts w:ascii="楷体" w:eastAsia="楷体" w:hAnsi="楷体" w:cs="宋体" w:hint="eastAsia"/>
          <w:kern w:val="0"/>
          <w:sz w:val="33"/>
          <w:szCs w:val="33"/>
        </w:rPr>
        <w:t>：</w:t>
      </w:r>
      <w:r>
        <w:rPr>
          <w:rFonts w:ascii="宋体" w:eastAsia="宋体" w:hAnsi="宋体" w:cs="宋体" w:hint="eastAsia"/>
          <w:kern w:val="0"/>
          <w:sz w:val="33"/>
          <w:szCs w:val="33"/>
        </w:rPr>
        <w:t>（010）84239632</w:t>
      </w:r>
    </w:p>
    <w:p w:rsidR="00D10245" w:rsidRDefault="002F347F" w:rsidP="00A919F4">
      <w:pPr>
        <w:widowControl/>
        <w:shd w:val="clear" w:color="auto" w:fill="FFFFFF"/>
        <w:spacing w:line="255"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t>（三）信函咨询</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咨询部门名称：国家林业和草原局政务服务中心</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通讯地址：北京市东城区和平里东街18号</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邮政编码：100714</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lastRenderedPageBreak/>
        <w:t>联系电话：（010）84239632</w:t>
      </w:r>
    </w:p>
    <w:p w:rsidR="00D10245" w:rsidRDefault="002F347F" w:rsidP="00A919F4">
      <w:pPr>
        <w:widowControl/>
        <w:shd w:val="clear" w:color="auto" w:fill="FFFFFF"/>
        <w:spacing w:line="255"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十七、监督和投诉渠道</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部门名称：国家林业和草原局直属机关纪委</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联系电话：（010）64213811</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地址：北京市东城区和平里东街18号</w:t>
      </w:r>
    </w:p>
    <w:p w:rsidR="00D10245" w:rsidRDefault="002F347F">
      <w:pPr>
        <w:widowControl/>
        <w:shd w:val="clear" w:color="auto" w:fill="FFFFFF"/>
        <w:spacing w:line="255"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邮政编码：100714</w:t>
      </w:r>
    </w:p>
    <w:p w:rsidR="00D10245" w:rsidRDefault="002F347F" w:rsidP="00A919F4">
      <w:pPr>
        <w:widowControl/>
        <w:shd w:val="clear" w:color="auto" w:fill="FFFFFF"/>
        <w:spacing w:line="255"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十八、公开查询</w:t>
      </w:r>
    </w:p>
    <w:p w:rsidR="00D10245" w:rsidRDefault="002F347F">
      <w:pPr>
        <w:widowControl/>
        <w:shd w:val="clear" w:color="auto" w:fill="FFFFFF"/>
        <w:wordWrap w:val="0"/>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自受理之日起20个工作日后，可通过以下途径查询：</w:t>
      </w:r>
    </w:p>
    <w:p w:rsidR="00D10245" w:rsidRDefault="002F347F">
      <w:pPr>
        <w:widowControl/>
        <w:shd w:val="clear" w:color="auto" w:fill="FFFFFF"/>
        <w:wordWrap w:val="0"/>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1.打开国家林业和草原局政府网</w:t>
      </w:r>
      <w:r>
        <w:rPr>
          <w:rFonts w:ascii="宋体" w:eastAsia="宋体" w:hAnsi="宋体" w:cs="宋体"/>
          <w:kern w:val="0"/>
          <w:sz w:val="33"/>
          <w:szCs w:val="33"/>
          <w:u w:val="single"/>
        </w:rPr>
        <w:t>http://www.forestry.gov.cn/</w:t>
      </w:r>
      <w:r>
        <w:rPr>
          <w:rFonts w:ascii="宋体" w:eastAsia="宋体" w:hAnsi="宋体" w:cs="宋体" w:hint="eastAsia"/>
          <w:kern w:val="0"/>
          <w:sz w:val="33"/>
          <w:szCs w:val="33"/>
        </w:rPr>
        <w:t>点击右侧的“行政审批”。</w:t>
      </w:r>
    </w:p>
    <w:p w:rsidR="00D10245" w:rsidRDefault="002F347F">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2.直接点击国家林业和草原局网上行政审批平台网址</w:t>
      </w:r>
      <w:r>
        <w:rPr>
          <w:rFonts w:ascii="宋体" w:eastAsia="宋体" w:hAnsi="宋体" w:cs="宋体"/>
          <w:spacing w:val="-6"/>
          <w:kern w:val="0"/>
          <w:sz w:val="33"/>
          <w:szCs w:val="33"/>
          <w:u w:val="single"/>
        </w:rPr>
        <w:t>https://ydbg.forestry.gov.cn/adminapproval/</w:t>
      </w:r>
      <w:r>
        <w:rPr>
          <w:rFonts w:ascii="宋体" w:eastAsia="宋体" w:hAnsi="宋体" w:cs="宋体" w:hint="eastAsia"/>
          <w:spacing w:val="-6"/>
          <w:kern w:val="0"/>
          <w:sz w:val="33"/>
          <w:szCs w:val="33"/>
        </w:rPr>
        <w:t>查询审批状态和结果。</w:t>
      </w:r>
    </w:p>
    <w:p w:rsidR="00D10245" w:rsidRDefault="002F347F">
      <w:pPr>
        <w:widowControl/>
        <w:shd w:val="clear" w:color="auto" w:fill="FFFFFF"/>
        <w:spacing w:line="480" w:lineRule="atLeast"/>
        <w:ind w:firstLineChars="200" w:firstLine="660"/>
        <w:jc w:val="left"/>
        <w:rPr>
          <w:rFonts w:ascii="宋体" w:eastAsia="宋体" w:hAnsi="宋体" w:cs="宋体"/>
          <w:kern w:val="0"/>
          <w:sz w:val="33"/>
          <w:szCs w:val="33"/>
        </w:rPr>
      </w:pPr>
      <w:r>
        <w:rPr>
          <w:rFonts w:ascii="Calibri" w:eastAsia="宋体" w:hAnsi="Calibri" w:cs="宋体"/>
          <w:kern w:val="0"/>
          <w:sz w:val="33"/>
          <w:szCs w:val="33"/>
        </w:rPr>
        <w:t> </w:t>
      </w:r>
    </w:p>
    <w:p w:rsidR="00D10245" w:rsidRDefault="00D10245">
      <w:pPr>
        <w:widowControl/>
        <w:shd w:val="clear" w:color="auto" w:fill="FFFFFF"/>
        <w:spacing w:line="480" w:lineRule="atLeast"/>
        <w:ind w:firstLineChars="200" w:firstLine="660"/>
        <w:jc w:val="left"/>
        <w:rPr>
          <w:rFonts w:ascii="宋体" w:eastAsia="宋体" w:hAnsi="宋体" w:cs="宋体"/>
          <w:kern w:val="0"/>
          <w:sz w:val="33"/>
          <w:szCs w:val="33"/>
        </w:rPr>
      </w:pPr>
    </w:p>
    <w:p w:rsidR="00D10245" w:rsidRDefault="002F347F">
      <w:pPr>
        <w:widowControl/>
        <w:shd w:val="clear" w:color="auto" w:fill="FFFFFF"/>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附表</w:t>
      </w:r>
    </w:p>
    <w:p w:rsidR="00D10245" w:rsidRDefault="00A919F4" w:rsidP="00A919F4">
      <w:pPr>
        <w:ind w:firstLineChars="200" w:firstLine="660"/>
      </w:pPr>
      <w:r>
        <w:rPr>
          <w:rFonts w:ascii="宋体" w:eastAsia="宋体" w:hAnsi="宋体" w:cs="宋体" w:hint="eastAsia"/>
          <w:kern w:val="0"/>
          <w:sz w:val="33"/>
          <w:szCs w:val="33"/>
        </w:rPr>
        <w:t>外来陆生野生动物物种野外放生申请表</w:t>
      </w:r>
      <w:bookmarkStart w:id="0" w:name="_GoBack"/>
      <w:bookmarkEnd w:id="0"/>
    </w:p>
    <w:sectPr w:rsidR="00D102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E8A" w:rsidRDefault="00155E8A" w:rsidP="00A919F4">
      <w:r>
        <w:separator/>
      </w:r>
    </w:p>
  </w:endnote>
  <w:endnote w:type="continuationSeparator" w:id="0">
    <w:p w:rsidR="00155E8A" w:rsidRDefault="00155E8A" w:rsidP="00A91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E8A" w:rsidRDefault="00155E8A" w:rsidP="00A919F4">
      <w:r>
        <w:separator/>
      </w:r>
    </w:p>
  </w:footnote>
  <w:footnote w:type="continuationSeparator" w:id="0">
    <w:p w:rsidR="00155E8A" w:rsidRDefault="00155E8A" w:rsidP="00A919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54B"/>
    <w:rsid w:val="AF771399"/>
    <w:rsid w:val="BE9F419A"/>
    <w:rsid w:val="C316ECC6"/>
    <w:rsid w:val="D5BDA0C2"/>
    <w:rsid w:val="F3C9C3EA"/>
    <w:rsid w:val="F5FDA04C"/>
    <w:rsid w:val="F673084F"/>
    <w:rsid w:val="F6FAA5F7"/>
    <w:rsid w:val="F6FDE856"/>
    <w:rsid w:val="F7FD7008"/>
    <w:rsid w:val="F7FEEBFF"/>
    <w:rsid w:val="FBFCCB36"/>
    <w:rsid w:val="FC9783E9"/>
    <w:rsid w:val="FEA701CA"/>
    <w:rsid w:val="FEDFCDAA"/>
    <w:rsid w:val="FFFF48DD"/>
    <w:rsid w:val="00056A2D"/>
    <w:rsid w:val="0013797A"/>
    <w:rsid w:val="00155E8A"/>
    <w:rsid w:val="00257ECF"/>
    <w:rsid w:val="002E40B7"/>
    <w:rsid w:val="002F347F"/>
    <w:rsid w:val="002F787C"/>
    <w:rsid w:val="00303D21"/>
    <w:rsid w:val="003C734E"/>
    <w:rsid w:val="00400B1D"/>
    <w:rsid w:val="0042240C"/>
    <w:rsid w:val="00475E06"/>
    <w:rsid w:val="004B44F6"/>
    <w:rsid w:val="005D0412"/>
    <w:rsid w:val="005E06B8"/>
    <w:rsid w:val="006B2BD4"/>
    <w:rsid w:val="006B7367"/>
    <w:rsid w:val="00706F71"/>
    <w:rsid w:val="00723AD9"/>
    <w:rsid w:val="0097654B"/>
    <w:rsid w:val="0098503D"/>
    <w:rsid w:val="009F0DA5"/>
    <w:rsid w:val="00A56555"/>
    <w:rsid w:val="00A919F4"/>
    <w:rsid w:val="00C232C7"/>
    <w:rsid w:val="00C840CB"/>
    <w:rsid w:val="00CC2DDA"/>
    <w:rsid w:val="00CE10D6"/>
    <w:rsid w:val="00D10245"/>
    <w:rsid w:val="00D83DF6"/>
    <w:rsid w:val="00DE2AA1"/>
    <w:rsid w:val="00E26E75"/>
    <w:rsid w:val="00E45C98"/>
    <w:rsid w:val="00FB7AB0"/>
    <w:rsid w:val="1DEDE421"/>
    <w:rsid w:val="27CE4FAC"/>
    <w:rsid w:val="5E7E42BA"/>
    <w:rsid w:val="5E7ED812"/>
    <w:rsid w:val="6DFD1809"/>
    <w:rsid w:val="6E9DE8A7"/>
    <w:rsid w:val="6F4FB24B"/>
    <w:rsid w:val="6FD50996"/>
    <w:rsid w:val="76F43D55"/>
    <w:rsid w:val="7AFEB405"/>
    <w:rsid w:val="7BEF5BA0"/>
    <w:rsid w:val="7CAFE705"/>
    <w:rsid w:val="7DD93545"/>
    <w:rsid w:val="7FFF7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281</Words>
  <Characters>1605</Characters>
  <Application>Microsoft Office Word</Application>
  <DocSecurity>0</DocSecurity>
  <Lines>13</Lines>
  <Paragraphs>3</Paragraphs>
  <ScaleCrop>false</ScaleCrop>
  <Company>神州网信技术有限公司</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dc:creator>
  <cp:lastModifiedBy>admin</cp:lastModifiedBy>
  <cp:revision>18</cp:revision>
  <dcterms:created xsi:type="dcterms:W3CDTF">2023-01-14T07:41:00Z</dcterms:created>
  <dcterms:modified xsi:type="dcterms:W3CDTF">2023-04-17T08:54:00Z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