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450" w:line="580" w:lineRule="exact"/>
        <w:jc w:val="center"/>
        <w:outlineLvl w:val="0"/>
        <w:rPr>
          <w:rFonts w:ascii="方正黑体_GBK" w:hAnsi="微软雅黑" w:eastAsia="方正黑体_GBK" w:cs="宋体"/>
          <w:color w:val="auto"/>
          <w:kern w:val="36"/>
          <w:sz w:val="48"/>
          <w:szCs w:val="48"/>
        </w:rPr>
      </w:pPr>
      <w:r>
        <w:rPr>
          <w:rFonts w:hint="eastAsia" w:ascii="方正黑体_GBK" w:hAnsi="微软雅黑" w:eastAsia="方正黑体_GBK" w:cs="宋体"/>
          <w:color w:val="auto"/>
          <w:kern w:val="36"/>
          <w:sz w:val="48"/>
          <w:szCs w:val="48"/>
        </w:rPr>
        <w:t>开展林草转基因工程活动审批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一、项目信息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  <w:highlight w:val="yellow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项目名称：开展林草转基因工程活动审批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审批类别：行政许可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项目编码：000164207001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二、适用范围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本指南适用于开展林草转基因工程活动审批事项的申请和办理。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三、办理依据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（一）设定依据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《国务院对确需保留的行政审批项目设定行政许可的决定》（国务院令第412号）第340项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（二）实施依据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《开展林木转基因工程活动审批管理办法》(国家林业局令第49号)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四、受理机构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国家林业和草原局政务服务中心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五、办理机构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国家林业和草原局科技发展中心（</w:t>
      </w:r>
      <w:r>
        <w:rPr>
          <w:rFonts w:hint="eastAsia" w:ascii="宋体" w:hAnsi="宋体" w:eastAsia="宋体" w:cs="宋体"/>
          <w:kern w:val="0"/>
          <w:sz w:val="33"/>
          <w:szCs w:val="33"/>
          <w:lang w:eastAsia="zh-CN"/>
        </w:rPr>
        <w:t>植物新品种保护办公室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）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六、审批数量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无数量限制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七、许可条件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1.有从事转基因林草研究和试验的专业技术人员。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2.具备与研究和试验相适应的仪器设备和设施条件。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3.具有可靠的安全性评价。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4.具有符合安全等级要求的安全控制措施和管理制度。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八、申请材料</w:t>
      </w:r>
    </w:p>
    <w:p>
      <w:pPr>
        <w:widowControl/>
        <w:shd w:val="clear" w:color="auto" w:fill="FFFFFF"/>
        <w:spacing w:line="580" w:lineRule="exact"/>
        <w:ind w:firstLine="636" w:firstLineChars="200"/>
        <w:rPr>
          <w:rFonts w:cs="宋体" w:asciiTheme="minorEastAsia" w:hAnsiTheme="minorEastAsia"/>
          <w:color w:val="auto"/>
          <w:spacing w:val="-6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spacing w:val="-6"/>
          <w:kern w:val="0"/>
          <w:sz w:val="33"/>
          <w:szCs w:val="33"/>
        </w:rPr>
        <w:t>1.开展安全等级为Ⅲ级的转基因林草研究申请材料清单</w:t>
      </w:r>
    </w:p>
    <w:tbl>
      <w:tblPr>
        <w:tblStyle w:val="9"/>
        <w:tblW w:w="8736" w:type="dxa"/>
        <w:tblInd w:w="-35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7"/>
        <w:gridCol w:w="4513"/>
        <w:gridCol w:w="1329"/>
        <w:gridCol w:w="1650"/>
        <w:gridCol w:w="70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序号</w:t>
            </w:r>
          </w:p>
        </w:tc>
        <w:tc>
          <w:tcPr>
            <w:tcW w:w="45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提交材料名称</w:t>
            </w:r>
          </w:p>
        </w:tc>
        <w:tc>
          <w:tcPr>
            <w:tcW w:w="13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原件/</w:t>
            </w:r>
          </w:p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复印件</w:t>
            </w:r>
          </w:p>
        </w:tc>
        <w:tc>
          <w:tcPr>
            <w:tcW w:w="16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要求</w:t>
            </w:r>
          </w:p>
        </w:tc>
        <w:tc>
          <w:tcPr>
            <w:tcW w:w="70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1</w:t>
            </w:r>
          </w:p>
        </w:tc>
        <w:tc>
          <w:tcPr>
            <w:tcW w:w="45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申请书</w:t>
            </w:r>
          </w:p>
        </w:tc>
        <w:tc>
          <w:tcPr>
            <w:tcW w:w="13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</w:p>
        </w:tc>
        <w:tc>
          <w:tcPr>
            <w:tcW w:w="16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  <w:tc>
          <w:tcPr>
            <w:tcW w:w="70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5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2</w:t>
            </w:r>
          </w:p>
        </w:tc>
        <w:tc>
          <w:tcPr>
            <w:tcW w:w="45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转基因林草的安全等级和确定安全等级的依据</w:t>
            </w:r>
          </w:p>
        </w:tc>
        <w:tc>
          <w:tcPr>
            <w:tcW w:w="13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33"/>
                <w:szCs w:val="33"/>
                <w:lang w:val="en" w:eastAsia="zh-CN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  <w:lang w:eastAsia="zh-CN"/>
              </w:rPr>
              <w:t>或复印件</w:t>
            </w:r>
          </w:p>
        </w:tc>
        <w:tc>
          <w:tcPr>
            <w:tcW w:w="16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  <w:tc>
          <w:tcPr>
            <w:tcW w:w="70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5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3</w:t>
            </w:r>
          </w:p>
        </w:tc>
        <w:tc>
          <w:tcPr>
            <w:tcW w:w="45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与安全等级相适应的安全设施、安全管理和防范措施等情况的说明材料</w:t>
            </w:r>
          </w:p>
        </w:tc>
        <w:tc>
          <w:tcPr>
            <w:tcW w:w="13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  <w:lang w:eastAsia="zh-CN"/>
              </w:rPr>
              <w:t>或复印件</w:t>
            </w:r>
          </w:p>
        </w:tc>
        <w:tc>
          <w:tcPr>
            <w:tcW w:w="16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  <w:tc>
          <w:tcPr>
            <w:tcW w:w="70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</w:tbl>
    <w:p>
      <w:pPr>
        <w:widowControl/>
        <w:shd w:val="clear" w:color="auto" w:fill="FFFFFF"/>
        <w:spacing w:line="580" w:lineRule="exact"/>
        <w:ind w:firstLine="39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2.中间试验申请材料清单</w:t>
      </w:r>
    </w:p>
    <w:tbl>
      <w:tblPr>
        <w:tblStyle w:val="9"/>
        <w:tblW w:w="8679" w:type="dxa"/>
        <w:tblInd w:w="-29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3"/>
        <w:gridCol w:w="2766"/>
        <w:gridCol w:w="1265"/>
        <w:gridCol w:w="3501"/>
        <w:gridCol w:w="6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48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序号</w:t>
            </w:r>
          </w:p>
        </w:tc>
        <w:tc>
          <w:tcPr>
            <w:tcW w:w="276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提交材料名称</w:t>
            </w:r>
          </w:p>
        </w:tc>
        <w:tc>
          <w:tcPr>
            <w:tcW w:w="12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原件/</w:t>
            </w:r>
          </w:p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复印件</w:t>
            </w:r>
          </w:p>
        </w:tc>
        <w:tc>
          <w:tcPr>
            <w:tcW w:w="350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要求</w:t>
            </w:r>
          </w:p>
        </w:tc>
        <w:tc>
          <w:tcPr>
            <w:tcW w:w="66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48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1</w:t>
            </w:r>
          </w:p>
        </w:tc>
        <w:tc>
          <w:tcPr>
            <w:tcW w:w="276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申请书</w:t>
            </w:r>
          </w:p>
        </w:tc>
        <w:tc>
          <w:tcPr>
            <w:tcW w:w="12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</w:p>
        </w:tc>
        <w:tc>
          <w:tcPr>
            <w:tcW w:w="350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1.填写</w:t>
            </w:r>
            <w:r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  <w:t>前请仔细阅读申请书中填写说明。</w:t>
            </w:r>
          </w:p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2.一份</w:t>
            </w:r>
            <w:r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  <w:t>申报书只能申请转基因植物的一个转化体。</w:t>
            </w:r>
          </w:p>
        </w:tc>
        <w:tc>
          <w:tcPr>
            <w:tcW w:w="66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48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2</w:t>
            </w:r>
          </w:p>
        </w:tc>
        <w:tc>
          <w:tcPr>
            <w:tcW w:w="276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研究总结报告(含分子鉴定、目标性状检测报告)</w:t>
            </w:r>
          </w:p>
        </w:tc>
        <w:tc>
          <w:tcPr>
            <w:tcW w:w="12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  <w:lang w:eastAsia="zh-CN"/>
              </w:rPr>
              <w:t>或复印件</w:t>
            </w:r>
          </w:p>
        </w:tc>
        <w:tc>
          <w:tcPr>
            <w:tcW w:w="350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  <w:tc>
          <w:tcPr>
            <w:tcW w:w="66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8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3</w:t>
            </w:r>
          </w:p>
        </w:tc>
        <w:tc>
          <w:tcPr>
            <w:tcW w:w="276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转基因林草的安全等级和确定安全等级的依据</w:t>
            </w:r>
          </w:p>
        </w:tc>
        <w:tc>
          <w:tcPr>
            <w:tcW w:w="12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  <w:lang w:eastAsia="zh-CN"/>
              </w:rPr>
              <w:t>或复印件</w:t>
            </w:r>
          </w:p>
        </w:tc>
        <w:tc>
          <w:tcPr>
            <w:tcW w:w="350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  <w:tc>
          <w:tcPr>
            <w:tcW w:w="66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48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4</w:t>
            </w:r>
          </w:p>
        </w:tc>
        <w:tc>
          <w:tcPr>
            <w:tcW w:w="276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相应的安全研究内容、安全管理和防范措施等情况的说明材料</w:t>
            </w:r>
          </w:p>
        </w:tc>
        <w:tc>
          <w:tcPr>
            <w:tcW w:w="12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  <w:lang w:eastAsia="zh-CN"/>
              </w:rPr>
              <w:t>或复印件</w:t>
            </w:r>
          </w:p>
        </w:tc>
        <w:tc>
          <w:tcPr>
            <w:tcW w:w="350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  <w:tc>
          <w:tcPr>
            <w:tcW w:w="66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48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5</w:t>
            </w:r>
          </w:p>
        </w:tc>
        <w:tc>
          <w:tcPr>
            <w:tcW w:w="276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土地所有权人或者使用权人同意使用土地进行试验的证明材料</w:t>
            </w:r>
          </w:p>
        </w:tc>
        <w:tc>
          <w:tcPr>
            <w:tcW w:w="12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</w:p>
        </w:tc>
        <w:tc>
          <w:tcPr>
            <w:tcW w:w="350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  <w:tc>
          <w:tcPr>
            <w:tcW w:w="66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</w:tbl>
    <w:p>
      <w:pPr>
        <w:widowControl/>
        <w:shd w:val="clear" w:color="auto" w:fill="FFFFFF"/>
        <w:spacing w:line="580" w:lineRule="exact"/>
        <w:ind w:firstLine="390"/>
        <w:jc w:val="left"/>
        <w:rPr>
          <w:rFonts w:hint="eastAsia"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3.环境释放、生产性试验或同步</w:t>
      </w:r>
      <w:r>
        <w:rPr>
          <w:rFonts w:cs="宋体" w:asciiTheme="minorEastAsia" w:hAnsiTheme="minorEastAsia"/>
          <w:color w:val="auto"/>
          <w:kern w:val="0"/>
          <w:sz w:val="33"/>
          <w:szCs w:val="33"/>
        </w:rPr>
        <w:t>进行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环境释放与生产性试验申请材料清单</w:t>
      </w:r>
    </w:p>
    <w:tbl>
      <w:tblPr>
        <w:tblStyle w:val="9"/>
        <w:tblW w:w="8837" w:type="dxa"/>
        <w:tblInd w:w="-44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3308"/>
        <w:gridCol w:w="1150"/>
        <w:gridCol w:w="3221"/>
        <w:gridCol w:w="4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0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序号</w:t>
            </w:r>
          </w:p>
        </w:tc>
        <w:tc>
          <w:tcPr>
            <w:tcW w:w="330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提交材料名称</w:t>
            </w:r>
          </w:p>
        </w:tc>
        <w:tc>
          <w:tcPr>
            <w:tcW w:w="1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原件/</w:t>
            </w:r>
          </w:p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复印件</w:t>
            </w:r>
          </w:p>
        </w:tc>
        <w:tc>
          <w:tcPr>
            <w:tcW w:w="32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要求</w:t>
            </w:r>
          </w:p>
        </w:tc>
        <w:tc>
          <w:tcPr>
            <w:tcW w:w="4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70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1</w:t>
            </w:r>
          </w:p>
        </w:tc>
        <w:tc>
          <w:tcPr>
            <w:tcW w:w="330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申请书</w:t>
            </w:r>
          </w:p>
        </w:tc>
        <w:tc>
          <w:tcPr>
            <w:tcW w:w="1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</w:p>
        </w:tc>
        <w:tc>
          <w:tcPr>
            <w:tcW w:w="32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1.填写</w:t>
            </w:r>
            <w:r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  <w:t>前请仔细阅读申请书中填写说明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。</w:t>
            </w:r>
          </w:p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2.一份</w:t>
            </w:r>
            <w:r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  <w:t>申报书只能申请转基因植物的一个转化体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，</w:t>
            </w:r>
            <w:r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  <w:t>其名称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应</w:t>
            </w:r>
            <w:r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  <w:t>与前期试验阶段的名称或编号相对应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。</w:t>
            </w:r>
          </w:p>
        </w:tc>
        <w:tc>
          <w:tcPr>
            <w:tcW w:w="4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70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2</w:t>
            </w:r>
          </w:p>
        </w:tc>
        <w:tc>
          <w:tcPr>
            <w:tcW w:w="330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转基因林草的安全等级和确定安全等级的依据</w:t>
            </w:r>
          </w:p>
        </w:tc>
        <w:tc>
          <w:tcPr>
            <w:tcW w:w="1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  <w:lang w:eastAsia="zh-CN"/>
              </w:rPr>
              <w:t>或复印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件</w:t>
            </w:r>
          </w:p>
        </w:tc>
        <w:tc>
          <w:tcPr>
            <w:tcW w:w="32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  <w:tc>
          <w:tcPr>
            <w:tcW w:w="4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70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3</w:t>
            </w:r>
          </w:p>
        </w:tc>
        <w:tc>
          <w:tcPr>
            <w:tcW w:w="330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相应的安全研究内容、安全管理和防范措施等情况的说明材料</w:t>
            </w:r>
          </w:p>
        </w:tc>
        <w:tc>
          <w:tcPr>
            <w:tcW w:w="1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  <w:lang w:eastAsia="zh-CN"/>
              </w:rPr>
              <w:t>或复印件</w:t>
            </w:r>
          </w:p>
        </w:tc>
        <w:tc>
          <w:tcPr>
            <w:tcW w:w="32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  <w:tc>
          <w:tcPr>
            <w:tcW w:w="4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0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4</w:t>
            </w:r>
          </w:p>
        </w:tc>
        <w:tc>
          <w:tcPr>
            <w:tcW w:w="330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上一试验阶段的总结报告(含试验情况、对生态环境等的影响)</w:t>
            </w:r>
          </w:p>
        </w:tc>
        <w:tc>
          <w:tcPr>
            <w:tcW w:w="1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  <w:lang w:eastAsia="zh-CN"/>
              </w:rPr>
              <w:t>或复印件</w:t>
            </w:r>
          </w:p>
        </w:tc>
        <w:tc>
          <w:tcPr>
            <w:tcW w:w="32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  <w:tc>
          <w:tcPr>
            <w:tcW w:w="4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0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5</w:t>
            </w:r>
          </w:p>
        </w:tc>
        <w:tc>
          <w:tcPr>
            <w:tcW w:w="330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土地所有权人或者使用权人同意使用土地进行试验的证明材料</w:t>
            </w:r>
          </w:p>
        </w:tc>
        <w:tc>
          <w:tcPr>
            <w:tcW w:w="1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</w:p>
        </w:tc>
        <w:tc>
          <w:tcPr>
            <w:tcW w:w="32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  <w:tc>
          <w:tcPr>
            <w:tcW w:w="4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</w:tbl>
    <w:p>
      <w:pPr>
        <w:widowControl/>
        <w:shd w:val="clear" w:color="auto" w:fill="FFFFFF"/>
        <w:spacing w:line="580" w:lineRule="exact"/>
        <w:ind w:firstLine="39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4.安全证书申请材料清单</w:t>
      </w:r>
    </w:p>
    <w:tbl>
      <w:tblPr>
        <w:tblStyle w:val="9"/>
        <w:tblW w:w="8895" w:type="dxa"/>
        <w:tblInd w:w="-49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2"/>
        <w:gridCol w:w="3098"/>
        <w:gridCol w:w="1158"/>
        <w:gridCol w:w="3450"/>
        <w:gridCol w:w="70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8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序号</w:t>
            </w:r>
          </w:p>
        </w:tc>
        <w:tc>
          <w:tcPr>
            <w:tcW w:w="309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提交材料名称</w:t>
            </w:r>
          </w:p>
        </w:tc>
        <w:tc>
          <w:tcPr>
            <w:tcW w:w="115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原件/</w:t>
            </w:r>
          </w:p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复印件</w:t>
            </w:r>
          </w:p>
        </w:tc>
        <w:tc>
          <w:tcPr>
            <w:tcW w:w="34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要求</w:t>
            </w:r>
          </w:p>
        </w:tc>
        <w:tc>
          <w:tcPr>
            <w:tcW w:w="70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48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1</w:t>
            </w:r>
          </w:p>
        </w:tc>
        <w:tc>
          <w:tcPr>
            <w:tcW w:w="309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申请书</w:t>
            </w:r>
          </w:p>
        </w:tc>
        <w:tc>
          <w:tcPr>
            <w:tcW w:w="115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</w:p>
        </w:tc>
        <w:tc>
          <w:tcPr>
            <w:tcW w:w="34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1.填写</w:t>
            </w:r>
            <w:r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  <w:t>前请仔细阅读申请书中填写说明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。</w:t>
            </w:r>
          </w:p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2.一份</w:t>
            </w:r>
            <w:r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  <w:t>申报书只能申请转基因植物的一个转化体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，</w:t>
            </w:r>
            <w:r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  <w:t>其名称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应</w:t>
            </w:r>
            <w:r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  <w:t>与前期试验阶段的名称或编号相对应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。</w:t>
            </w:r>
          </w:p>
        </w:tc>
        <w:tc>
          <w:tcPr>
            <w:tcW w:w="70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8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2</w:t>
            </w:r>
          </w:p>
        </w:tc>
        <w:tc>
          <w:tcPr>
            <w:tcW w:w="309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转基因林草的安全等级和确定安全等级的依据</w:t>
            </w:r>
          </w:p>
        </w:tc>
        <w:tc>
          <w:tcPr>
            <w:tcW w:w="115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  <w:lang w:eastAsia="zh-CN"/>
              </w:rPr>
              <w:t>或复印件</w:t>
            </w:r>
          </w:p>
        </w:tc>
        <w:tc>
          <w:tcPr>
            <w:tcW w:w="34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  <w:tc>
          <w:tcPr>
            <w:tcW w:w="70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3</w:t>
            </w:r>
          </w:p>
        </w:tc>
        <w:tc>
          <w:tcPr>
            <w:tcW w:w="309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生产性试验阶段的总结报告(含试验情况、对生态环境的影响等)</w:t>
            </w:r>
          </w:p>
        </w:tc>
        <w:tc>
          <w:tcPr>
            <w:tcW w:w="115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  <w:lang w:eastAsia="zh-CN"/>
              </w:rPr>
              <w:t>或复印件</w:t>
            </w:r>
          </w:p>
        </w:tc>
        <w:tc>
          <w:tcPr>
            <w:tcW w:w="34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  <w:tc>
          <w:tcPr>
            <w:tcW w:w="70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8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4</w:t>
            </w:r>
          </w:p>
        </w:tc>
        <w:tc>
          <w:tcPr>
            <w:tcW w:w="309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国家林草局公告规定的其他有关材料</w:t>
            </w:r>
          </w:p>
        </w:tc>
        <w:tc>
          <w:tcPr>
            <w:tcW w:w="115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  <w:lang w:eastAsia="zh-CN"/>
              </w:rPr>
              <w:t>或复印件</w:t>
            </w:r>
          </w:p>
        </w:tc>
        <w:tc>
          <w:tcPr>
            <w:tcW w:w="34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  <w:tc>
          <w:tcPr>
            <w:tcW w:w="70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80" w:lineRule="exact"/>
              <w:jc w:val="left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</w:tbl>
    <w:p>
      <w:pPr>
        <w:widowControl/>
        <w:shd w:val="clear" w:color="auto" w:fill="FFFFFF"/>
        <w:spacing w:line="580" w:lineRule="exact"/>
        <w:ind w:firstLine="39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5.拟从境外引进转基因林草清单</w:t>
      </w:r>
    </w:p>
    <w:tbl>
      <w:tblPr>
        <w:tblStyle w:val="10"/>
        <w:tblW w:w="9019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6266"/>
        <w:gridCol w:w="1239"/>
        <w:gridCol w:w="476"/>
        <w:gridCol w:w="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序号</w:t>
            </w:r>
          </w:p>
        </w:tc>
        <w:tc>
          <w:tcPr>
            <w:tcW w:w="6266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提交材料名称</w:t>
            </w:r>
          </w:p>
        </w:tc>
        <w:tc>
          <w:tcPr>
            <w:tcW w:w="1239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原件/</w:t>
            </w:r>
          </w:p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复印件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要求</w:t>
            </w:r>
          </w:p>
        </w:tc>
        <w:tc>
          <w:tcPr>
            <w:tcW w:w="471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  <w:r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  <w:t>1</w:t>
            </w:r>
          </w:p>
        </w:tc>
        <w:tc>
          <w:tcPr>
            <w:tcW w:w="6266" w:type="dxa"/>
            <w:vAlign w:val="center"/>
          </w:tcPr>
          <w:p>
            <w:pPr>
              <w:widowControl/>
              <w:spacing w:line="580" w:lineRule="exact"/>
              <w:jc w:val="both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  <w:t>申请书</w:t>
            </w:r>
          </w:p>
        </w:tc>
        <w:tc>
          <w:tcPr>
            <w:tcW w:w="1239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</w:p>
        </w:tc>
        <w:tc>
          <w:tcPr>
            <w:tcW w:w="471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  <w:r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  <w:t>2</w:t>
            </w:r>
          </w:p>
        </w:tc>
        <w:tc>
          <w:tcPr>
            <w:tcW w:w="6266" w:type="dxa"/>
            <w:vAlign w:val="center"/>
          </w:tcPr>
          <w:p>
            <w:pPr>
              <w:widowControl/>
              <w:spacing w:line="580" w:lineRule="exact"/>
              <w:jc w:val="both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  <w:t>进口转基因林草安全管理登记表</w:t>
            </w:r>
          </w:p>
        </w:tc>
        <w:tc>
          <w:tcPr>
            <w:tcW w:w="1239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  <w:lang w:eastAsia="zh-CN"/>
              </w:rPr>
              <w:t>或复印件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</w:p>
        </w:tc>
        <w:tc>
          <w:tcPr>
            <w:tcW w:w="471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7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  <w:r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  <w:t>3</w:t>
            </w:r>
          </w:p>
        </w:tc>
        <w:tc>
          <w:tcPr>
            <w:tcW w:w="6266" w:type="dxa"/>
            <w:vAlign w:val="center"/>
          </w:tcPr>
          <w:p>
            <w:pPr>
              <w:widowControl/>
              <w:spacing w:line="580" w:lineRule="exact"/>
              <w:jc w:val="both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  <w:t>拟引进的转基因林草在境外已经进行相应研究、试验、生产或经营的说明文件</w:t>
            </w:r>
          </w:p>
        </w:tc>
        <w:tc>
          <w:tcPr>
            <w:tcW w:w="1239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  <w:lang w:eastAsia="zh-CN"/>
              </w:rPr>
              <w:t>或复印件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</w:p>
        </w:tc>
        <w:tc>
          <w:tcPr>
            <w:tcW w:w="471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  <w:r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  <w:t>4</w:t>
            </w:r>
          </w:p>
        </w:tc>
        <w:tc>
          <w:tcPr>
            <w:tcW w:w="6266" w:type="dxa"/>
            <w:vAlign w:val="center"/>
          </w:tcPr>
          <w:p>
            <w:pPr>
              <w:widowControl/>
              <w:spacing w:line="580" w:lineRule="exact"/>
              <w:jc w:val="both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  <w:t>引进过程中拟采取的安全管理和防范措施，以及本单位转基因林草安全管理制度</w:t>
            </w:r>
          </w:p>
        </w:tc>
        <w:tc>
          <w:tcPr>
            <w:tcW w:w="1239" w:type="dxa"/>
            <w:vAlign w:val="center"/>
          </w:tcPr>
          <w:p>
            <w:pPr>
              <w:widowControl/>
              <w:spacing w:line="580" w:lineRule="exact"/>
              <w:jc w:val="both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  <w:lang w:eastAsia="zh-CN"/>
              </w:rPr>
              <w:t>或复印件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</w:p>
        </w:tc>
        <w:tc>
          <w:tcPr>
            <w:tcW w:w="471" w:type="dxa"/>
            <w:vAlign w:val="center"/>
          </w:tcPr>
          <w:p>
            <w:pPr>
              <w:widowControl/>
              <w:spacing w:line="580" w:lineRule="exact"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33"/>
                <w:szCs w:val="33"/>
              </w:rPr>
            </w:pPr>
          </w:p>
        </w:tc>
      </w:tr>
    </w:tbl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九、申请接收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ascii="宋体" w:hAnsi="宋体" w:eastAsia="宋体" w:cs="宋体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33"/>
          <w:szCs w:val="33"/>
        </w:rPr>
        <w:t>网上办理</w:t>
      </w:r>
    </w:p>
    <w:p>
      <w:pPr>
        <w:spacing w:line="580" w:lineRule="exact"/>
        <w:ind w:firstLine="660" w:firstLineChars="200"/>
        <w:jc w:val="left"/>
        <w:rPr>
          <w:rFonts w:cs="方正仿宋_GBK" w:asciiTheme="minorEastAsia" w:hAnsiTheme="minorEastAsia"/>
          <w:color w:val="auto"/>
          <w:sz w:val="33"/>
          <w:szCs w:val="33"/>
        </w:rPr>
      </w:pPr>
      <w:r>
        <w:rPr>
          <w:rFonts w:hint="eastAsia" w:cs="方正仿宋_GBK" w:asciiTheme="minorEastAsia" w:hAnsiTheme="minorEastAsia"/>
          <w:color w:val="auto"/>
          <w:sz w:val="33"/>
          <w:szCs w:val="33"/>
          <w:lang w:eastAsia="zh-CN"/>
        </w:rPr>
        <w:t>1</w:t>
      </w:r>
      <w:r>
        <w:rPr>
          <w:rFonts w:hint="eastAsia" w:cs="方正仿宋_GBK" w:asciiTheme="minorEastAsia" w:hAnsiTheme="minorEastAsia"/>
          <w:color w:val="auto"/>
          <w:sz w:val="33"/>
          <w:szCs w:val="33"/>
          <w:lang w:val="en-US" w:eastAsia="zh-CN"/>
        </w:rPr>
        <w:t>.</w:t>
      </w:r>
      <w:r>
        <w:rPr>
          <w:rFonts w:cs="方正仿宋_GBK" w:asciiTheme="minorEastAsia" w:hAnsiTheme="minorEastAsia"/>
          <w:color w:val="auto"/>
          <w:sz w:val="33"/>
          <w:szCs w:val="33"/>
        </w:rPr>
        <w:t>国家林业和草原局政府网：http://www.forestry.gov.cn/中的“行政审批”</w:t>
      </w:r>
    </w:p>
    <w:p>
      <w:pPr>
        <w:spacing w:line="580" w:lineRule="exact"/>
        <w:ind w:firstLine="660" w:firstLineChars="200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方正仿宋_GBK" w:asciiTheme="minorEastAsia" w:hAnsiTheme="minorEastAsia"/>
          <w:color w:val="auto"/>
          <w:sz w:val="33"/>
          <w:szCs w:val="33"/>
          <w:lang w:eastAsia="zh-CN"/>
        </w:rPr>
        <w:t>2</w:t>
      </w:r>
      <w:r>
        <w:rPr>
          <w:rFonts w:hint="eastAsia" w:cs="方正仿宋_GBK" w:asciiTheme="minorEastAsia" w:hAnsiTheme="minorEastAsia"/>
          <w:color w:val="auto"/>
          <w:sz w:val="33"/>
          <w:szCs w:val="33"/>
          <w:lang w:val="en-US" w:eastAsia="zh-CN"/>
        </w:rPr>
        <w:t>.</w:t>
      </w:r>
      <w:r>
        <w:rPr>
          <w:rFonts w:cs="方正仿宋_GBK" w:asciiTheme="minorEastAsia" w:hAnsiTheme="minorEastAsia"/>
          <w:color w:val="auto"/>
          <w:sz w:val="33"/>
          <w:szCs w:val="33"/>
        </w:rPr>
        <w:t xml:space="preserve">国家林业和草原局网上行政审批平台网址： </w:t>
      </w:r>
      <w:r>
        <w:rPr>
          <w:rFonts w:asciiTheme="minorEastAsia" w:hAnsiTheme="minorEastAsia"/>
          <w:color w:val="auto"/>
          <w:sz w:val="33"/>
          <w:szCs w:val="33"/>
        </w:rPr>
        <w:t>https://ydbg.forestry.gov.cn/adminapproval/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b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十、办理流程</w:t>
      </w:r>
    </w:p>
    <w:p>
      <w:pPr>
        <w:spacing w:line="580" w:lineRule="exact"/>
        <w:ind w:firstLine="660" w:firstLineChars="200"/>
        <w:rPr>
          <w:rFonts w:cs="方正仿宋_GBK" w:asciiTheme="minorEastAsia" w:hAnsiTheme="minorEastAsia"/>
          <w:color w:val="auto"/>
          <w:sz w:val="33"/>
          <w:szCs w:val="33"/>
        </w:rPr>
      </w:pPr>
      <w:r>
        <w:rPr>
          <w:rFonts w:cs="方正仿宋_GBK" w:asciiTheme="minorEastAsia" w:hAnsiTheme="minorEastAsia"/>
          <w:color w:val="auto"/>
          <w:sz w:val="33"/>
          <w:szCs w:val="33"/>
        </w:rPr>
        <w:t>（1）受理</w:t>
      </w:r>
    </w:p>
    <w:p>
      <w:pPr>
        <w:spacing w:line="580" w:lineRule="exact"/>
        <w:ind w:firstLine="660" w:firstLineChars="200"/>
        <w:rPr>
          <w:rFonts w:cs="方正仿宋_GBK" w:asciiTheme="minorEastAsia" w:hAnsiTheme="minorEastAsia"/>
          <w:color w:val="auto"/>
          <w:sz w:val="33"/>
          <w:szCs w:val="33"/>
        </w:rPr>
      </w:pPr>
      <w:r>
        <w:rPr>
          <w:rFonts w:cs="方正仿宋_GBK" w:asciiTheme="minorEastAsia" w:hAnsiTheme="minorEastAsia"/>
          <w:color w:val="auto"/>
          <w:sz w:val="33"/>
          <w:szCs w:val="33"/>
        </w:rPr>
        <w:t>（2）审查（部分情况下开展检验、检测、检疫；部分情况下开展专家评审；部分情况下开展现场勘验）</w:t>
      </w:r>
    </w:p>
    <w:p>
      <w:pPr>
        <w:spacing w:line="580" w:lineRule="exact"/>
        <w:ind w:firstLine="660" w:firstLineChars="200"/>
        <w:rPr>
          <w:rFonts w:cs="方正仿宋_GBK" w:asciiTheme="minorEastAsia" w:hAnsiTheme="minorEastAsia"/>
          <w:color w:val="auto"/>
          <w:sz w:val="33"/>
          <w:szCs w:val="33"/>
        </w:rPr>
      </w:pPr>
      <w:r>
        <w:rPr>
          <w:rFonts w:cs="方正仿宋_GBK" w:asciiTheme="minorEastAsia" w:hAnsiTheme="minorEastAsia"/>
          <w:color w:val="auto"/>
          <w:sz w:val="33"/>
          <w:szCs w:val="33"/>
        </w:rPr>
        <w:t>（3）决定</w:t>
      </w:r>
    </w:p>
    <w:p>
      <w:pPr>
        <w:widowControl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cs="方正仿宋_GBK" w:asciiTheme="minorEastAsia" w:hAnsiTheme="minorEastAsia"/>
          <w:color w:val="auto"/>
          <w:sz w:val="33"/>
          <w:szCs w:val="33"/>
        </w:rPr>
        <w:t>（4）送达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十一、办理时限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受理时限：5个工作日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审批时限：20个工作日。依法进行专家评审另需时间不计算在该时限。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十二、审批结果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 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行政许可决定书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1.审批结果的有效期限：行政许可决定书确定的期限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2.审批结果的有效地域范围：行政许可决定书确定的有效地域范围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十三、结果送达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作出行政许可决定之日起10个工作日内，通过</w:t>
      </w:r>
      <w:r>
        <w:rPr>
          <w:rFonts w:hint="eastAsia" w:ascii="宋体" w:hAnsi="宋体" w:eastAsia="宋体" w:cs="宋体"/>
          <w:color w:val="auto"/>
          <w:kern w:val="0"/>
          <w:sz w:val="33"/>
          <w:szCs w:val="33"/>
        </w:rPr>
        <w:t>网上送达、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直接送达或邮寄方式将行政许可决定文件送达申请人。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Cs w:val="21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十四、审批收费依据及标准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ascii="宋体" w:hAnsi="宋体" w:eastAsia="宋体" w:cs="宋体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33"/>
          <w:szCs w:val="33"/>
        </w:rPr>
        <w:t>不收费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十五、申请人权利和义务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ascii="方正楷体_GBK" w:eastAsia="方正楷体_GBK" w:cs="宋体" w:hAnsiTheme="minorEastAsia"/>
          <w:b/>
          <w:bCs/>
          <w:color w:val="auto"/>
          <w:kern w:val="0"/>
          <w:sz w:val="33"/>
          <w:szCs w:val="33"/>
        </w:rPr>
      </w:pPr>
      <w:r>
        <w:rPr>
          <w:rFonts w:hint="eastAsia" w:ascii="方正楷体_GBK" w:eastAsia="方正楷体_GBK" w:cs="宋体" w:hAnsiTheme="minorEastAsia"/>
          <w:b/>
          <w:bCs/>
          <w:color w:val="auto"/>
          <w:kern w:val="0"/>
          <w:sz w:val="33"/>
          <w:szCs w:val="33"/>
        </w:rPr>
        <w:t>（一）依据《中华人民共和国行政许可法》，申请人依法享有以下权利：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1.平等取得行政许可权；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2.陈述权；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3.申辩权；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4.申请行政复议的权利；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5.提起行政诉讼的权利；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6.合法权益因行政机关违法实施行政许可受到损害的，有依法要求赔偿的权利；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7.知情权；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8.要求听证权；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9.法律法规规定的其他权利。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ascii="方正楷体_GBK" w:eastAsia="方正楷体_GBK" w:cs="宋体" w:hAnsiTheme="minorEastAsia"/>
          <w:b/>
          <w:bCs/>
          <w:color w:val="auto"/>
          <w:kern w:val="0"/>
          <w:sz w:val="33"/>
          <w:szCs w:val="33"/>
        </w:rPr>
      </w:pPr>
      <w:r>
        <w:rPr>
          <w:rFonts w:hint="eastAsia" w:ascii="方正楷体_GBK" w:eastAsia="方正楷体_GBK" w:cs="宋体" w:hAnsiTheme="minorEastAsia"/>
          <w:b/>
          <w:bCs/>
          <w:color w:val="auto"/>
          <w:kern w:val="0"/>
          <w:sz w:val="33"/>
          <w:szCs w:val="33"/>
        </w:rPr>
        <w:t>（二）依据《中华人民共和国行政许可法》，申请人依法履行以下义务：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1.向行政机关提交与申请有关的材料；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2.反映真实情况；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3.按照《开展林木转基因工程活动审批管理办法》的规定及有关法律法规规定开展相关活动；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4.接受监督检查；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5.法律法规规定的其他义务。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十六、咨询途径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ascii="方正楷体_GBK" w:eastAsia="方正楷体_GBK" w:cs="宋体" w:hAnsiTheme="minorEastAsia"/>
          <w:b/>
          <w:bCs/>
          <w:color w:val="auto"/>
          <w:kern w:val="0"/>
          <w:sz w:val="33"/>
          <w:szCs w:val="33"/>
        </w:rPr>
      </w:pPr>
      <w:r>
        <w:rPr>
          <w:rFonts w:hint="eastAsia" w:ascii="方正楷体_GBK" w:eastAsia="方正楷体_GBK" w:cs="宋体" w:hAnsiTheme="minorEastAsia"/>
          <w:b/>
          <w:bCs/>
          <w:color w:val="auto"/>
          <w:kern w:val="0"/>
          <w:sz w:val="33"/>
          <w:szCs w:val="33"/>
        </w:rPr>
        <w:t>（一）窗口咨询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部门名称：国家林业和草原局政务服务中心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地址：北京市东城区和平里东街18号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联系电话：（010）84239631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ascii="方正楷体_GBK" w:eastAsia="方正楷体_GBK" w:cs="宋体" w:hAnsiTheme="minorEastAsia"/>
          <w:b/>
          <w:bCs/>
          <w:color w:val="auto"/>
          <w:kern w:val="0"/>
          <w:sz w:val="33"/>
          <w:szCs w:val="33"/>
        </w:rPr>
        <w:t>（二）电话咨询：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（010）84239631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ascii="方正楷体_GBK" w:eastAsia="方正楷体_GBK" w:cs="宋体" w:hAnsiTheme="minorEastAsia"/>
          <w:b/>
          <w:bCs/>
          <w:color w:val="auto"/>
          <w:kern w:val="0"/>
          <w:sz w:val="33"/>
          <w:szCs w:val="33"/>
        </w:rPr>
      </w:pPr>
      <w:r>
        <w:rPr>
          <w:rFonts w:hint="eastAsia" w:ascii="方正楷体_GBK" w:eastAsia="方正楷体_GBK" w:cs="宋体" w:hAnsiTheme="minorEastAsia"/>
          <w:b/>
          <w:bCs/>
          <w:color w:val="auto"/>
          <w:kern w:val="0"/>
          <w:sz w:val="33"/>
          <w:szCs w:val="33"/>
        </w:rPr>
        <w:t>（三）信函咨询: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咨询部门名称：国家林业和草原局政务服务中心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通讯地址：北京市东城区和平里东街18号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邮政编码：100714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联系电话：（010）84239631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十七、监督和投诉渠道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部门名称：国家林业和草原局直属机关纪委 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联系电话：（010）</w:t>
      </w:r>
      <w:r>
        <w:rPr>
          <w:rFonts w:hint="eastAsia" w:ascii="宋体" w:hAnsi="宋体" w:eastAsia="宋体" w:cs="宋体"/>
          <w:color w:val="auto"/>
          <w:kern w:val="0"/>
          <w:sz w:val="33"/>
          <w:szCs w:val="33"/>
        </w:rPr>
        <w:t>64213811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地址：北京市东城区和平里东街18号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邮政编码：100714</w:t>
      </w:r>
    </w:p>
    <w:p>
      <w:pPr>
        <w:widowControl/>
        <w:shd w:val="clear" w:color="auto" w:fill="FFFFFF"/>
        <w:spacing w:line="580" w:lineRule="exact"/>
        <w:ind w:firstLine="662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十八、公开查询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自受理之日起20个工作日后，可通过</w:t>
      </w:r>
      <w:r>
        <w:rPr>
          <w:rFonts w:hint="eastAsia" w:ascii="宋体" w:hAnsi="宋体" w:eastAsia="宋体" w:cs="宋体"/>
          <w:color w:val="auto"/>
          <w:kern w:val="0"/>
          <w:sz w:val="33"/>
          <w:szCs w:val="33"/>
        </w:rPr>
        <w:t>以下途径查询：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1.打开国家林业和草原局政府网</w:t>
      </w:r>
      <w:r>
        <w:rPr>
          <w:rFonts w:ascii="宋体" w:hAnsi="宋体" w:eastAsia="宋体" w:cs="宋体"/>
          <w:color w:val="auto"/>
          <w:kern w:val="0"/>
          <w:sz w:val="33"/>
          <w:szCs w:val="33"/>
          <w:u w:val="single"/>
        </w:rPr>
        <w:t>http://www.forestry.gov.cn/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点击右</w:t>
      </w:r>
      <w:r>
        <w:rPr>
          <w:rFonts w:hint="eastAsia" w:ascii="宋体" w:hAnsi="宋体" w:eastAsia="宋体" w:cs="宋体"/>
          <w:color w:val="auto"/>
          <w:kern w:val="0"/>
          <w:sz w:val="33"/>
          <w:szCs w:val="33"/>
        </w:rPr>
        <w:t>侧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的“行政审批”。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2.直接点击国家林业和草原局网上行政审批平台网址</w:t>
      </w:r>
      <w:r>
        <w:rPr>
          <w:rFonts w:ascii="宋体" w:hAnsi="宋体" w:eastAsia="宋体" w:cs="宋体"/>
          <w:color w:val="auto"/>
          <w:spacing w:val="-6"/>
          <w:kern w:val="0"/>
          <w:sz w:val="33"/>
          <w:szCs w:val="33"/>
          <w:u w:val="single"/>
        </w:rPr>
        <w:t>https://ydbg.forestry.gov.cn/adminapproval/</w:t>
      </w:r>
      <w:r>
        <w:rPr>
          <w:rFonts w:hint="eastAsia" w:cs="宋体" w:asciiTheme="minorEastAsia" w:hAnsiTheme="minorEastAsia"/>
          <w:color w:val="auto"/>
          <w:spacing w:val="-6"/>
          <w:kern w:val="0"/>
          <w:sz w:val="33"/>
          <w:szCs w:val="33"/>
        </w:rPr>
        <w:t>查询审批状态和结果。</w:t>
      </w:r>
    </w:p>
    <w:p>
      <w:pPr>
        <w:widowControl/>
        <w:shd w:val="clear" w:color="auto" w:fill="FFFFFF"/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附表</w:t>
      </w:r>
    </w:p>
    <w:p>
      <w:pPr>
        <w:widowControl/>
        <w:shd w:val="clear" w:color="auto" w:fill="FFFFFF"/>
        <w:tabs>
          <w:tab w:val="left" w:pos="720"/>
        </w:tabs>
        <w:spacing w:line="580" w:lineRule="exact"/>
        <w:ind w:firstLine="660" w:firstLineChars="200"/>
        <w:jc w:val="left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1.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"javascript:void(0);" </w:instrText>
      </w:r>
      <w:r>
        <w:rPr>
          <w:color w:val="auto"/>
        </w:rPr>
        <w:fldChar w:fldCharType="separate"/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转基因森林植物及其产品安全性评价申请书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fldChar w:fldCharType="end"/>
      </w:r>
    </w:p>
    <w:p>
      <w:pPr>
        <w:widowControl/>
        <w:shd w:val="clear" w:color="auto" w:fill="FFFFFF"/>
        <w:tabs>
          <w:tab w:val="left" w:pos="720"/>
        </w:tabs>
        <w:spacing w:line="580" w:lineRule="exact"/>
        <w:ind w:firstLine="660" w:firstLineChars="200"/>
        <w:jc w:val="left"/>
        <w:rPr>
          <w:rFonts w:asciiTheme="minorEastAsia" w:hAnsiTheme="minorEastAsia"/>
          <w:color w:val="auto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2.转基因林草安全证书申请书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923"/>
    <w:rsid w:val="00175136"/>
    <w:rsid w:val="00366ADA"/>
    <w:rsid w:val="003E5EFB"/>
    <w:rsid w:val="00416158"/>
    <w:rsid w:val="00446A15"/>
    <w:rsid w:val="00446A77"/>
    <w:rsid w:val="00455F5B"/>
    <w:rsid w:val="00467A47"/>
    <w:rsid w:val="004A7B43"/>
    <w:rsid w:val="00564C62"/>
    <w:rsid w:val="0059566C"/>
    <w:rsid w:val="00596A31"/>
    <w:rsid w:val="005F6B04"/>
    <w:rsid w:val="006226F4"/>
    <w:rsid w:val="00656418"/>
    <w:rsid w:val="006C3B6F"/>
    <w:rsid w:val="006D678B"/>
    <w:rsid w:val="006E6484"/>
    <w:rsid w:val="0070211A"/>
    <w:rsid w:val="007361AE"/>
    <w:rsid w:val="00821510"/>
    <w:rsid w:val="00947592"/>
    <w:rsid w:val="009540AE"/>
    <w:rsid w:val="00AC089D"/>
    <w:rsid w:val="00AC0F95"/>
    <w:rsid w:val="00AC1387"/>
    <w:rsid w:val="00AF4A18"/>
    <w:rsid w:val="00BE0923"/>
    <w:rsid w:val="00C142FF"/>
    <w:rsid w:val="00C20BC2"/>
    <w:rsid w:val="00D2095D"/>
    <w:rsid w:val="00D26FD7"/>
    <w:rsid w:val="00D27792"/>
    <w:rsid w:val="00DE3B2E"/>
    <w:rsid w:val="00E26E75"/>
    <w:rsid w:val="00E33FDA"/>
    <w:rsid w:val="00EB14A0"/>
    <w:rsid w:val="00EF7F4A"/>
    <w:rsid w:val="1E77144F"/>
    <w:rsid w:val="2EF7374C"/>
    <w:rsid w:val="34F71253"/>
    <w:rsid w:val="3CFF8B75"/>
    <w:rsid w:val="3D3F92A6"/>
    <w:rsid w:val="3DAE938D"/>
    <w:rsid w:val="3E5D5AF6"/>
    <w:rsid w:val="47BDEC58"/>
    <w:rsid w:val="47D15842"/>
    <w:rsid w:val="5ABFC597"/>
    <w:rsid w:val="5FE79178"/>
    <w:rsid w:val="67BC2EC3"/>
    <w:rsid w:val="6B6DD67F"/>
    <w:rsid w:val="6F819207"/>
    <w:rsid w:val="6FBB69D3"/>
    <w:rsid w:val="73DFE668"/>
    <w:rsid w:val="74DE5B5F"/>
    <w:rsid w:val="776F1F2A"/>
    <w:rsid w:val="7AFF93F4"/>
    <w:rsid w:val="7B3FE70C"/>
    <w:rsid w:val="7B677F19"/>
    <w:rsid w:val="7E7FF0A6"/>
    <w:rsid w:val="7EF810EE"/>
    <w:rsid w:val="7F671EE6"/>
    <w:rsid w:val="7F9ED6C7"/>
    <w:rsid w:val="7FA526AE"/>
    <w:rsid w:val="7FB9D0C1"/>
    <w:rsid w:val="7FDE6C86"/>
    <w:rsid w:val="7FEF6E16"/>
    <w:rsid w:val="7FEFEDC7"/>
    <w:rsid w:val="95BD795F"/>
    <w:rsid w:val="9D37519F"/>
    <w:rsid w:val="A2BF7DA1"/>
    <w:rsid w:val="AFBDB5C4"/>
    <w:rsid w:val="B7B3C62A"/>
    <w:rsid w:val="BA7F8A85"/>
    <w:rsid w:val="BB2DDD65"/>
    <w:rsid w:val="C9DB903D"/>
    <w:rsid w:val="CBDB56A1"/>
    <w:rsid w:val="D7AFD46A"/>
    <w:rsid w:val="DB5E5D27"/>
    <w:rsid w:val="DE7EBAB7"/>
    <w:rsid w:val="EA637BD3"/>
    <w:rsid w:val="EB967BDC"/>
    <w:rsid w:val="EF4FBFBD"/>
    <w:rsid w:val="EFDBE87B"/>
    <w:rsid w:val="EFDFBBC9"/>
    <w:rsid w:val="F7FF1EA0"/>
    <w:rsid w:val="F7FFF713"/>
    <w:rsid w:val="FB779748"/>
    <w:rsid w:val="FB7F7920"/>
    <w:rsid w:val="FBFCBD5B"/>
    <w:rsid w:val="FCA91F5D"/>
    <w:rsid w:val="FDFCAFEF"/>
    <w:rsid w:val="FE5F0591"/>
    <w:rsid w:val="FEBB3D9C"/>
    <w:rsid w:val="FF773867"/>
    <w:rsid w:val="FF9EAB3C"/>
    <w:rsid w:val="FFBF4553"/>
    <w:rsid w:val="FFEACECC"/>
    <w:rsid w:val="FFFE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4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5">
    <w:name w:val="标题 1 Char"/>
    <w:basedOn w:val="11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批注框文本 Char"/>
    <w:basedOn w:val="11"/>
    <w:link w:val="4"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11"/>
    <w:link w:val="6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5"/>
    <w:qFormat/>
    <w:uiPriority w:val="99"/>
    <w:rPr>
      <w:sz w:val="18"/>
      <w:szCs w:val="18"/>
    </w:rPr>
  </w:style>
  <w:style w:type="character" w:customStyle="1" w:styleId="19">
    <w:name w:val="批注文字 Char"/>
    <w:basedOn w:val="11"/>
    <w:link w:val="3"/>
    <w:semiHidden/>
    <w:qFormat/>
    <w:uiPriority w:val="99"/>
  </w:style>
  <w:style w:type="character" w:customStyle="1" w:styleId="20">
    <w:name w:val="批注主题 Char"/>
    <w:basedOn w:val="19"/>
    <w:link w:val="8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455</Words>
  <Characters>2600</Characters>
  <Lines>21</Lines>
  <Paragraphs>6</Paragraphs>
  <TotalTime>2</TotalTime>
  <ScaleCrop>false</ScaleCrop>
  <LinksUpToDate>false</LinksUpToDate>
  <CharactersWithSpaces>3049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2023-01-12T11:16:00Z</dcterms:created>
  <dc:creator>zc</dc:creator>
  <cp:lastModifiedBy>gjlcjbgw</cp:lastModifiedBy>
  <dcterms:modified xsi:type="dcterms:W3CDTF">2023-04-12T08:42:45Z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