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65.020.30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44</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陆生野生动物样品采集和保存技术规范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collection and preservation of terrestrial wildlife samples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（本草案完成时间：2024年5月14日）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"_Toc166571186" </w:instrText>
      </w:r>
      <w:r>
        <w:fldChar w:fldCharType="separate"/>
      </w:r>
      <w:r>
        <w:rPr>
          <w:rStyle w:val="32"/>
        </w:rPr>
        <w:t>前言</w:t>
      </w:r>
      <w:r>
        <w:tab/>
      </w:r>
      <w:r>
        <w:fldChar w:fldCharType="begin"/>
      </w:r>
      <w:r>
        <w:instrText xml:space="preserve"> PAGEREF _Toc166571186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"_Toc166571187" </w:instrText>
      </w:r>
      <w:r>
        <w:fldChar w:fldCharType="separate"/>
      </w:r>
      <w:r>
        <w:rPr>
          <w:rStyle w:val="32"/>
        </w:rPr>
        <w:t>1  范围</w:t>
      </w:r>
      <w:r>
        <w:tab/>
      </w:r>
      <w:r>
        <w:fldChar w:fldCharType="begin"/>
      </w:r>
      <w:r>
        <w:instrText xml:space="preserve"> PAGEREF _Toc166571187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"_Toc166571188" </w:instrText>
      </w:r>
      <w:r>
        <w:fldChar w:fldCharType="separate"/>
      </w:r>
      <w:r>
        <w:rPr>
          <w:rStyle w:val="32"/>
        </w:rPr>
        <w:t>2  规范性引用文件</w:t>
      </w:r>
      <w:r>
        <w:tab/>
      </w:r>
      <w:r>
        <w:fldChar w:fldCharType="begin"/>
      </w:r>
      <w:r>
        <w:instrText xml:space="preserve"> PAGEREF _Toc166571188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"_Toc166571189" </w:instrText>
      </w:r>
      <w:r>
        <w:fldChar w:fldCharType="separate"/>
      </w:r>
      <w:r>
        <w:rPr>
          <w:rStyle w:val="32"/>
        </w:rPr>
        <w:t>3  术语和定义</w:t>
      </w:r>
      <w:r>
        <w:tab/>
      </w:r>
      <w:r>
        <w:fldChar w:fldCharType="begin"/>
      </w:r>
      <w:r>
        <w:instrText xml:space="preserve"> PAGEREF _Toc166571189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"_Toc166571190" </w:instrText>
      </w:r>
      <w:r>
        <w:fldChar w:fldCharType="separate"/>
      </w:r>
      <w:r>
        <w:rPr>
          <w:rStyle w:val="32"/>
        </w:rPr>
        <w:t>4  总则</w:t>
      </w:r>
      <w:r>
        <w:tab/>
      </w:r>
      <w:r>
        <w:fldChar w:fldCharType="begin"/>
      </w:r>
      <w:r>
        <w:instrText xml:space="preserve"> PAGEREF _Toc166571190 \h </w:instrText>
      </w:r>
      <w:r>
        <w:fldChar w:fldCharType="separate"/>
      </w:r>
      <w:r>
        <w:t>1</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"_Toc166571191" </w:instrText>
      </w:r>
      <w:r>
        <w:fldChar w:fldCharType="separate"/>
      </w:r>
      <w:r>
        <w:rPr>
          <w:rStyle w:val="32"/>
          <w14:scene3d>
            <w14:lightRig w14:rig="threePt" w14:dir="t">
              <w14:rot w14:lat="0" w14:lon="0" w14:rev="0"/>
            </w14:lightRig>
          </w14:scene3d>
        </w:rPr>
        <w:t xml:space="preserve">4.1 </w:t>
      </w:r>
      <w:r>
        <w:rPr>
          <w:rStyle w:val="32"/>
        </w:rPr>
        <w:t xml:space="preserve"> 安全性</w:t>
      </w:r>
      <w:r>
        <w:tab/>
      </w:r>
      <w:r>
        <w:fldChar w:fldCharType="begin"/>
      </w:r>
      <w:r>
        <w:instrText xml:space="preserve"> PAGEREF _Toc166571191 \h </w:instrText>
      </w:r>
      <w:r>
        <w:fldChar w:fldCharType="separate"/>
      </w:r>
      <w:r>
        <w:t>1</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"_Toc166571192" </w:instrText>
      </w:r>
      <w:r>
        <w:fldChar w:fldCharType="separate"/>
      </w:r>
      <w:r>
        <w:rPr>
          <w:rStyle w:val="32"/>
          <w14:scene3d>
            <w14:lightRig w14:rig="threePt" w14:dir="t">
              <w14:rot w14:lat="0" w14:lon="0" w14:rev="0"/>
            </w14:lightRig>
          </w14:scene3d>
        </w:rPr>
        <w:t xml:space="preserve">4.2 </w:t>
      </w:r>
      <w:r>
        <w:rPr>
          <w:rStyle w:val="32"/>
        </w:rPr>
        <w:t xml:space="preserve"> 有效性</w:t>
      </w:r>
      <w:r>
        <w:tab/>
      </w:r>
      <w:r>
        <w:fldChar w:fldCharType="begin"/>
      </w:r>
      <w:r>
        <w:instrText xml:space="preserve"> PAGEREF _Toc166571192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"_Toc166571193" </w:instrText>
      </w:r>
      <w:r>
        <w:fldChar w:fldCharType="separate"/>
      </w:r>
      <w:r>
        <w:rPr>
          <w:rStyle w:val="32"/>
          <w14:scene3d>
            <w14:lightRig w14:rig="threePt" w14:dir="t">
              <w14:rot w14:lat="0" w14:lon="0" w14:rev="0"/>
            </w14:lightRig>
          </w14:scene3d>
        </w:rPr>
        <w:t xml:space="preserve">4.3 </w:t>
      </w:r>
      <w:r>
        <w:rPr>
          <w:rStyle w:val="32"/>
        </w:rPr>
        <w:t xml:space="preserve"> 保障动物福利</w:t>
      </w:r>
      <w:r>
        <w:tab/>
      </w:r>
      <w:r>
        <w:fldChar w:fldCharType="begin"/>
      </w:r>
      <w:r>
        <w:instrText xml:space="preserve"> PAGEREF _Toc166571193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"_Toc166571194" </w:instrText>
      </w:r>
      <w:r>
        <w:fldChar w:fldCharType="separate"/>
      </w:r>
      <w:r>
        <w:rPr>
          <w:rStyle w:val="32"/>
        </w:rPr>
        <w:t>5  样品采集和保存需考虑的因素</w:t>
      </w:r>
      <w:r>
        <w:tab/>
      </w:r>
      <w:r>
        <w:fldChar w:fldCharType="begin"/>
      </w:r>
      <w:r>
        <w:instrText xml:space="preserve"> PAGEREF _Toc166571194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"_Toc166571195" </w:instrText>
      </w:r>
      <w:r>
        <w:fldChar w:fldCharType="separate"/>
      </w:r>
      <w:r>
        <w:rPr>
          <w:rStyle w:val="32"/>
          <w14:scene3d>
            <w14:lightRig w14:rig="threePt" w14:dir="t">
              <w14:rot w14:lat="0" w14:lon="0" w14:rev="0"/>
            </w14:lightRig>
          </w14:scene3d>
        </w:rPr>
        <w:t xml:space="preserve">5.1 </w:t>
      </w:r>
      <w:r>
        <w:rPr>
          <w:rStyle w:val="32"/>
        </w:rPr>
        <w:t xml:space="preserve"> 通用要求</w:t>
      </w:r>
      <w:r>
        <w:tab/>
      </w:r>
      <w:r>
        <w:fldChar w:fldCharType="begin"/>
      </w:r>
      <w:r>
        <w:instrText xml:space="preserve"> PAGEREF _Toc166571195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"_Toc166571196" </w:instrText>
      </w:r>
      <w:r>
        <w:fldChar w:fldCharType="separate"/>
      </w:r>
      <w:r>
        <w:rPr>
          <w:rStyle w:val="32"/>
          <w14:scene3d>
            <w14:lightRig w14:rig="threePt" w14:dir="t">
              <w14:rot w14:lat="0" w14:lon="0" w14:rev="0"/>
            </w14:lightRig>
          </w14:scene3d>
        </w:rPr>
        <w:t xml:space="preserve">5.2 </w:t>
      </w:r>
      <w:r>
        <w:rPr>
          <w:rStyle w:val="32"/>
        </w:rPr>
        <w:t xml:space="preserve"> 操作程序构成</w:t>
      </w:r>
      <w:r>
        <w:tab/>
      </w:r>
      <w:r>
        <w:fldChar w:fldCharType="begin"/>
      </w:r>
      <w:r>
        <w:instrText xml:space="preserve"> PAGEREF _Toc166571196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"_Toc166571197" </w:instrText>
      </w:r>
      <w:r>
        <w:fldChar w:fldCharType="separate"/>
      </w:r>
      <w:r>
        <w:rPr>
          <w:rStyle w:val="32"/>
          <w14:scene3d>
            <w14:lightRig w14:rig="threePt" w14:dir="t">
              <w14:rot w14:lat="0" w14:lon="0" w14:rev="0"/>
            </w14:lightRig>
          </w14:scene3d>
        </w:rPr>
        <w:t xml:space="preserve">5.3 </w:t>
      </w:r>
      <w:r>
        <w:rPr>
          <w:rStyle w:val="32"/>
        </w:rPr>
        <w:t xml:space="preserve"> 操作步骤</w:t>
      </w:r>
      <w:r>
        <w:tab/>
      </w:r>
      <w:r>
        <w:fldChar w:fldCharType="begin"/>
      </w:r>
      <w:r>
        <w:instrText xml:space="preserve"> PAGEREF _Toc166571197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"_Toc166571198" </w:instrText>
      </w:r>
      <w:r>
        <w:fldChar w:fldCharType="separate"/>
      </w:r>
      <w:r>
        <w:rPr>
          <w:rStyle w:val="32"/>
        </w:rPr>
        <w:t>6  不同类型样品的采集和保存</w:t>
      </w:r>
      <w:r>
        <w:tab/>
      </w:r>
      <w:r>
        <w:fldChar w:fldCharType="begin"/>
      </w:r>
      <w:r>
        <w:instrText xml:space="preserve"> PAGEREF _Toc166571198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"_Toc166571199" </w:instrText>
      </w:r>
      <w:r>
        <w:fldChar w:fldCharType="separate"/>
      </w:r>
      <w:r>
        <w:rPr>
          <w:rStyle w:val="32"/>
          <w14:scene3d>
            <w14:lightRig w14:rig="threePt" w14:dir="t">
              <w14:rot w14:lat="0" w14:lon="0" w14:rev="0"/>
            </w14:lightRig>
          </w14:scene3d>
        </w:rPr>
        <w:t xml:space="preserve">6.1 </w:t>
      </w:r>
      <w:r>
        <w:rPr>
          <w:rStyle w:val="32"/>
        </w:rPr>
        <w:t xml:space="preserve"> 粪便样品</w:t>
      </w:r>
      <w:r>
        <w:tab/>
      </w:r>
      <w:r>
        <w:fldChar w:fldCharType="begin"/>
      </w:r>
      <w:r>
        <w:instrText xml:space="preserve"> PAGEREF _Toc166571199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"_Toc166571200" </w:instrText>
      </w:r>
      <w:r>
        <w:fldChar w:fldCharType="separate"/>
      </w:r>
      <w:r>
        <w:rPr>
          <w:rStyle w:val="32"/>
          <w14:scene3d>
            <w14:lightRig w14:rig="threePt" w14:dir="t">
              <w14:rot w14:lat="0" w14:lon="0" w14:rev="0"/>
            </w14:lightRig>
          </w14:scene3d>
        </w:rPr>
        <w:t xml:space="preserve">6.2 </w:t>
      </w:r>
      <w:r>
        <w:rPr>
          <w:rStyle w:val="32"/>
        </w:rPr>
        <w:t xml:space="preserve"> 拭子样品</w:t>
      </w:r>
      <w:r>
        <w:tab/>
      </w:r>
      <w:r>
        <w:fldChar w:fldCharType="begin"/>
      </w:r>
      <w:r>
        <w:instrText xml:space="preserve"> PAGEREF _Toc166571200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"_Toc166571201" </w:instrText>
      </w:r>
      <w:r>
        <w:fldChar w:fldCharType="separate"/>
      </w:r>
      <w:r>
        <w:rPr>
          <w:rStyle w:val="32"/>
          <w14:scene3d>
            <w14:lightRig w14:rig="threePt" w14:dir="t">
              <w14:rot w14:lat="0" w14:lon="0" w14:rev="0"/>
            </w14:lightRig>
          </w14:scene3d>
        </w:rPr>
        <w:t xml:space="preserve">6.3 </w:t>
      </w:r>
      <w:r>
        <w:rPr>
          <w:rStyle w:val="32"/>
        </w:rPr>
        <w:t xml:space="preserve"> 血液样品</w:t>
      </w:r>
      <w:r>
        <w:tab/>
      </w:r>
      <w:r>
        <w:fldChar w:fldCharType="begin"/>
      </w:r>
      <w:r>
        <w:instrText xml:space="preserve"> PAGEREF _Toc166571201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"_Toc166571202" </w:instrText>
      </w:r>
      <w:r>
        <w:fldChar w:fldCharType="separate"/>
      </w:r>
      <w:r>
        <w:rPr>
          <w:rStyle w:val="32"/>
          <w14:scene3d>
            <w14:lightRig w14:rig="threePt" w14:dir="t">
              <w14:rot w14:lat="0" w14:lon="0" w14:rev="0"/>
            </w14:lightRig>
          </w14:scene3d>
        </w:rPr>
        <w:t xml:space="preserve">6.4 </w:t>
      </w:r>
      <w:r>
        <w:rPr>
          <w:rStyle w:val="32"/>
        </w:rPr>
        <w:t xml:space="preserve"> 尿液样品</w:t>
      </w:r>
      <w:r>
        <w:tab/>
      </w:r>
      <w:r>
        <w:fldChar w:fldCharType="begin"/>
      </w:r>
      <w:r>
        <w:instrText xml:space="preserve"> PAGEREF _Toc166571202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"_Toc166571203" </w:instrText>
      </w:r>
      <w:r>
        <w:fldChar w:fldCharType="separate"/>
      </w:r>
      <w:r>
        <w:rPr>
          <w:rStyle w:val="32"/>
          <w14:scene3d>
            <w14:lightRig w14:rig="threePt" w14:dir="t">
              <w14:rot w14:lat="0" w14:lon="0" w14:rev="0"/>
            </w14:lightRig>
          </w14:scene3d>
        </w:rPr>
        <w:t xml:space="preserve">6.5 </w:t>
      </w:r>
      <w:r>
        <w:rPr>
          <w:rStyle w:val="32"/>
        </w:rPr>
        <w:t xml:space="preserve"> 皮肤及附属样品</w:t>
      </w:r>
      <w:r>
        <w:tab/>
      </w:r>
      <w:r>
        <w:fldChar w:fldCharType="begin"/>
      </w:r>
      <w:r>
        <w:instrText xml:space="preserve"> PAGEREF _Toc166571203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"_Toc166571204" </w:instrText>
      </w:r>
      <w:r>
        <w:fldChar w:fldCharType="separate"/>
      </w:r>
      <w:r>
        <w:rPr>
          <w:rStyle w:val="32"/>
          <w14:scene3d>
            <w14:lightRig w14:rig="threePt" w14:dir="t">
              <w14:rot w14:lat="0" w14:lon="0" w14:rev="0"/>
            </w14:lightRig>
          </w14:scene3d>
        </w:rPr>
        <w:t xml:space="preserve">6.6 </w:t>
      </w:r>
      <w:r>
        <w:rPr>
          <w:rStyle w:val="32"/>
        </w:rPr>
        <w:t xml:space="preserve"> 胃液样品</w:t>
      </w:r>
      <w:r>
        <w:tab/>
      </w:r>
      <w:r>
        <w:fldChar w:fldCharType="begin"/>
      </w:r>
      <w:r>
        <w:instrText xml:space="preserve"> PAGEREF _Toc166571204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"_Toc166571205" </w:instrText>
      </w:r>
      <w:r>
        <w:fldChar w:fldCharType="separate"/>
      </w:r>
      <w:r>
        <w:rPr>
          <w:rStyle w:val="32"/>
          <w14:scene3d>
            <w14:lightRig w14:rig="threePt" w14:dir="t">
              <w14:rot w14:lat="0" w14:lon="0" w14:rev="0"/>
            </w14:lightRig>
          </w14:scene3d>
        </w:rPr>
        <w:t xml:space="preserve">6.7 </w:t>
      </w:r>
      <w:r>
        <w:rPr>
          <w:rStyle w:val="32"/>
        </w:rPr>
        <w:t xml:space="preserve"> 脓液样品</w:t>
      </w:r>
      <w:r>
        <w:tab/>
      </w:r>
      <w:r>
        <w:fldChar w:fldCharType="begin"/>
      </w:r>
      <w:r>
        <w:instrText xml:space="preserve"> PAGEREF _Toc166571205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"_Toc166571206" </w:instrText>
      </w:r>
      <w:r>
        <w:fldChar w:fldCharType="separate"/>
      </w:r>
      <w:r>
        <w:rPr>
          <w:rStyle w:val="32"/>
          <w14:scene3d>
            <w14:lightRig w14:rig="threePt" w14:dir="t">
              <w14:rot w14:lat="0" w14:lon="0" w14:rev="0"/>
            </w14:lightRig>
          </w14:scene3d>
        </w:rPr>
        <w:t xml:space="preserve">6.8 </w:t>
      </w:r>
      <w:r>
        <w:rPr>
          <w:rStyle w:val="32"/>
        </w:rPr>
        <w:t xml:space="preserve"> 精液样品</w:t>
      </w:r>
      <w:r>
        <w:tab/>
      </w:r>
      <w:r>
        <w:fldChar w:fldCharType="begin"/>
      </w:r>
      <w:r>
        <w:instrText xml:space="preserve"> PAGEREF _Toc166571206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"_Toc166571207" </w:instrText>
      </w:r>
      <w:r>
        <w:fldChar w:fldCharType="separate"/>
      </w:r>
      <w:r>
        <w:rPr>
          <w:rStyle w:val="32"/>
          <w14:scene3d>
            <w14:lightRig w14:rig="threePt" w14:dir="t">
              <w14:rot w14:lat="0" w14:lon="0" w14:rev="0"/>
            </w14:lightRig>
          </w14:scene3d>
        </w:rPr>
        <w:t xml:space="preserve">6.9 </w:t>
      </w:r>
      <w:r>
        <w:rPr>
          <w:rStyle w:val="32"/>
        </w:rPr>
        <w:t xml:space="preserve"> 组织样品</w:t>
      </w:r>
      <w:r>
        <w:tab/>
      </w:r>
      <w:r>
        <w:fldChar w:fldCharType="begin"/>
      </w:r>
      <w:r>
        <w:instrText xml:space="preserve"> PAGEREF _Toc166571207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"_Toc166571208" </w:instrText>
      </w:r>
      <w:r>
        <w:fldChar w:fldCharType="separate"/>
      </w:r>
      <w:r>
        <w:rPr>
          <w:rStyle w:val="32"/>
        </w:rPr>
        <w:t>附录A（资料性）  器材与试剂</w:t>
      </w:r>
      <w:r>
        <w:tab/>
      </w:r>
      <w:r>
        <w:fldChar w:fldCharType="begin"/>
      </w:r>
      <w:r>
        <w:instrText xml:space="preserve"> PAGEREF _Toc166571208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"_Toc166571209" </w:instrText>
      </w:r>
      <w:r>
        <w:fldChar w:fldCharType="separate"/>
      </w:r>
      <w:r>
        <w:rPr>
          <w:rStyle w:val="32"/>
        </w:rPr>
        <w:t>附录B（资料性）  样品采集信息表</w:t>
      </w:r>
      <w:r>
        <w:tab/>
      </w:r>
      <w:r>
        <w:fldChar w:fldCharType="begin"/>
      </w:r>
      <w:r>
        <w:instrText xml:space="preserve"> PAGEREF _Toc166571209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"_Toc166571210" </w:instrText>
      </w:r>
      <w:r>
        <w:fldChar w:fldCharType="separate"/>
      </w:r>
      <w:r>
        <w:rPr>
          <w:rStyle w:val="32"/>
        </w:rPr>
        <w:t>参考文献</w:t>
      </w:r>
      <w:r>
        <w:tab/>
      </w:r>
      <w:r>
        <w:fldChar w:fldCharType="begin"/>
      </w:r>
      <w:r>
        <w:instrText xml:space="preserve"> PAGEREF _Toc166571210 \h </w:instrText>
      </w:r>
      <w:r>
        <w:fldChar w:fldCharType="separate"/>
      </w:r>
      <w:r>
        <w:t>12</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2" w:name="_Toc166571186"/>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本文件由广东省林业局提出并组织实施。</w:t>
      </w:r>
    </w:p>
    <w:p>
      <w:pPr>
        <w:pStyle w:val="56"/>
        <w:ind w:firstLine="420"/>
      </w:pPr>
      <w:r>
        <w:rPr>
          <w:rFonts w:ascii="Times New Roman"/>
          <w:szCs w:val="21"/>
        </w:rPr>
        <w:t>本</w:t>
      </w:r>
      <w:r>
        <w:rPr>
          <w:rFonts w:hint="eastAsia" w:ascii="Times New Roman"/>
          <w:szCs w:val="21"/>
        </w:rPr>
        <w:t>文件由广东省林业标准化技术委员会（GD/TC 146）归口。</w:t>
      </w:r>
    </w:p>
    <w:p>
      <w:pPr>
        <w:pStyle w:val="56"/>
        <w:ind w:firstLine="420"/>
      </w:pPr>
      <w:r>
        <w:rPr>
          <w:rFonts w:hint="eastAsia"/>
        </w:rPr>
        <w:t>本文件起草单位：广东省野生动物监测救护中心、广州动物园。</w:t>
      </w:r>
    </w:p>
    <w:p>
      <w:pPr>
        <w:pStyle w:val="56"/>
        <w:ind w:firstLine="420"/>
      </w:pPr>
      <w:r>
        <w:rPr>
          <w:rFonts w:hint="eastAsia"/>
        </w:rPr>
        <w:t>本文件主要起草人：侯方晖、周妞、单芬、杨光大、王晨、梅隐、肖嘉杰、张学东、吴亚江、吕梦娜、王鹤。</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2B4B36EBB4004344986593BE47910CE7"/>
        </w:placeholder>
      </w:sdtPr>
      <w:sdtContent>
        <w:p>
          <w:pPr>
            <w:pStyle w:val="177"/>
            <w:spacing w:before="3" w:beforeLines="1" w:after="686" w:afterLines="220"/>
          </w:pPr>
          <w:bookmarkStart w:id="25" w:name="NEW_STAND_NAME"/>
          <w:r>
            <w:rPr>
              <w:rFonts w:hint="eastAsia"/>
            </w:rPr>
            <w:t>陆生野生动物样品采集和保存技术规范</w:t>
          </w:r>
        </w:p>
      </w:sdtContent>
    </w:sdt>
    <w:bookmarkEnd w:id="25"/>
    <w:p>
      <w:pPr>
        <w:pStyle w:val="104"/>
        <w:spacing w:before="312" w:after="312"/>
      </w:pPr>
      <w:bookmarkStart w:id="26" w:name="_Toc17233333"/>
      <w:bookmarkStart w:id="27" w:name="_Toc26986771"/>
      <w:bookmarkStart w:id="28" w:name="_Toc26718930"/>
      <w:bookmarkStart w:id="29" w:name="_Toc26986530"/>
      <w:bookmarkStart w:id="30" w:name="_Toc166571187"/>
      <w:bookmarkStart w:id="31" w:name="_Toc24884218"/>
      <w:bookmarkStart w:id="32" w:name="_Toc97191423"/>
      <w:bookmarkStart w:id="33" w:name="_Toc26648465"/>
      <w:bookmarkStart w:id="34" w:name="_Toc17233325"/>
      <w:bookmarkStart w:id="35" w:name="_Toc24884211"/>
      <w:r>
        <w:rPr>
          <w:rFonts w:hint="eastAsia"/>
        </w:rPr>
        <w:t>范围</w:t>
      </w:r>
      <w:bookmarkEnd w:id="26"/>
      <w:bookmarkEnd w:id="27"/>
      <w:bookmarkEnd w:id="28"/>
      <w:bookmarkEnd w:id="29"/>
      <w:bookmarkEnd w:id="30"/>
      <w:bookmarkEnd w:id="31"/>
      <w:bookmarkEnd w:id="32"/>
      <w:bookmarkEnd w:id="33"/>
      <w:bookmarkEnd w:id="34"/>
      <w:bookmarkEnd w:id="35"/>
    </w:p>
    <w:p>
      <w:pPr>
        <w:pStyle w:val="56"/>
        <w:ind w:firstLine="420"/>
      </w:pPr>
      <w:bookmarkStart w:id="36" w:name="_Toc24884212"/>
      <w:bookmarkStart w:id="37" w:name="_Toc26648466"/>
      <w:bookmarkStart w:id="38" w:name="_Toc17233334"/>
      <w:bookmarkStart w:id="39" w:name="_Toc24884219"/>
      <w:bookmarkStart w:id="40" w:name="_Toc17233326"/>
      <w:r>
        <w:rPr>
          <w:rFonts w:hint="eastAsia"/>
        </w:rPr>
        <w:t>本文件提供了陆生野生动物样品采集和保存的总则、样品采集和保存需考虑的因素、不同类型样品的采集和保存等方面的指引。</w:t>
      </w:r>
    </w:p>
    <w:p>
      <w:pPr>
        <w:pStyle w:val="56"/>
        <w:ind w:firstLine="420"/>
      </w:pPr>
      <w:r>
        <w:rPr>
          <w:rFonts w:hint="eastAsia"/>
        </w:rPr>
        <w:t>本文件适用于广东省野外生长以及野生动物饲养机构圈养的哺乳类、鸟类、爬行类和两栖类动物等陆生动物样品采集与保存操作。</w:t>
      </w:r>
    </w:p>
    <w:p>
      <w:pPr>
        <w:pStyle w:val="104"/>
        <w:spacing w:before="312" w:after="312"/>
      </w:pPr>
      <w:bookmarkStart w:id="41" w:name="_Toc26986531"/>
      <w:bookmarkStart w:id="42" w:name="_Toc97191424"/>
      <w:bookmarkStart w:id="43" w:name="_Toc166571188"/>
      <w:bookmarkStart w:id="44" w:name="_Toc26718931"/>
      <w:bookmarkStart w:id="45" w:name="_Toc26986772"/>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388A8A9BDDBB4E728C99A8DC63E0584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18218  危险化学品重大危险源辨识</w:t>
      </w:r>
    </w:p>
    <w:p>
      <w:pPr>
        <w:pStyle w:val="56"/>
        <w:ind w:firstLine="420"/>
      </w:pPr>
      <w:r>
        <w:rPr>
          <w:rFonts w:hint="eastAsia"/>
        </w:rPr>
        <w:t>GB 19489  实验室生物安全通用要求</w:t>
      </w:r>
    </w:p>
    <w:p>
      <w:pPr>
        <w:pStyle w:val="56"/>
        <w:ind w:firstLine="420"/>
      </w:pPr>
      <w:r>
        <w:rPr>
          <w:rFonts w:hint="eastAsia"/>
        </w:rPr>
        <w:t>GB 19781  医学实验室安全要求</w:t>
      </w:r>
    </w:p>
    <w:p>
      <w:pPr>
        <w:pStyle w:val="56"/>
        <w:ind w:firstLine="420"/>
      </w:pPr>
      <w:r>
        <w:rPr>
          <w:rFonts w:hint="eastAsia"/>
        </w:rPr>
        <w:t>GB/T 36195  畜禽粪便无害化处理技术规范</w:t>
      </w:r>
    </w:p>
    <w:p>
      <w:pPr>
        <w:pStyle w:val="56"/>
        <w:ind w:firstLine="420"/>
      </w:pPr>
      <w:r>
        <w:rPr>
          <w:rFonts w:hint="eastAsia"/>
        </w:rPr>
        <w:t xml:space="preserve">LY/T 2359  陆生野生动物疫源疫病监测技术规范 </w:t>
      </w:r>
    </w:p>
    <w:p>
      <w:pPr>
        <w:pStyle w:val="56"/>
        <w:ind w:firstLine="420"/>
      </w:pPr>
      <w:r>
        <w:rPr>
          <w:rFonts w:hint="eastAsia"/>
        </w:rPr>
        <w:t>NY/T 541  动物疫病实验室检验采样方法</w:t>
      </w:r>
    </w:p>
    <w:p>
      <w:pPr>
        <w:pStyle w:val="56"/>
        <w:ind w:firstLine="420"/>
      </w:pPr>
      <w:r>
        <w:rPr>
          <w:rFonts w:hint="eastAsia"/>
        </w:rPr>
        <w:t>NY/T 561  动物炭疽诊断技术</w:t>
      </w:r>
    </w:p>
    <w:p>
      <w:pPr>
        <w:pStyle w:val="56"/>
        <w:ind w:firstLine="420"/>
      </w:pPr>
      <w:r>
        <w:rPr>
          <w:rFonts w:hint="eastAsia"/>
        </w:rPr>
        <w:t>SN/T 3592  实验室化学药品和样品废弃物处理的标准指南</w:t>
      </w:r>
    </w:p>
    <w:p>
      <w:pPr>
        <w:pStyle w:val="56"/>
        <w:ind w:firstLine="420"/>
      </w:pPr>
      <w:r>
        <w:rPr>
          <w:rFonts w:hint="eastAsia"/>
        </w:rPr>
        <w:t>WS/T 225  临床化学检验血液标本的收集与处理</w:t>
      </w:r>
    </w:p>
    <w:p>
      <w:pPr>
        <w:pStyle w:val="104"/>
        <w:spacing w:before="312" w:after="312"/>
      </w:pPr>
      <w:bookmarkStart w:id="46" w:name="_Toc166571189"/>
      <w:bookmarkStart w:id="47" w:name="_Toc97191425"/>
      <w:r>
        <w:rPr>
          <w:rFonts w:hint="eastAsia"/>
          <w:szCs w:val="21"/>
        </w:rPr>
        <w:t>术语和定义</w:t>
      </w:r>
      <w:bookmarkEnd w:id="46"/>
      <w:bookmarkEnd w:id="47"/>
    </w:p>
    <w:sdt>
      <w:sdtPr>
        <w:id w:val="-1"/>
        <w:placeholder>
          <w:docPart w:val="9B7015CF0358434899221500608B80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8" w:name="_Toc26986532"/>
          <w:bookmarkEnd w:id="48"/>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陆生野生动物　　terrestrial wildlife</w:t>
      </w:r>
    </w:p>
    <w:p>
      <w:pPr>
        <w:pStyle w:val="56"/>
        <w:ind w:firstLine="420"/>
      </w:pPr>
      <w:r>
        <w:rPr>
          <w:rFonts w:hint="eastAsia"/>
        </w:rPr>
        <w:t>指依靠陆地、水面进行生存、繁衍的野生动物，包括哺乳类、鸟类、爬行类、大部分两栖类和部分无脊椎动物。本文件特指哺乳类、鸟类、爬行类和两栖类动物。</w:t>
      </w:r>
    </w:p>
    <w:p>
      <w:pPr>
        <w:pStyle w:val="224"/>
        <w:numPr>
          <w:ilvl w:val="3"/>
          <w:numId w:val="0"/>
        </w:numPr>
        <w:ind w:left="420" w:leftChars="0" w:hanging="420" w:hangingChars="200"/>
        <w:rPr>
          <w:rFonts w:ascii="黑体" w:hAnsi="黑体" w:eastAsia="黑体"/>
        </w:rPr>
      </w:pPr>
      <w:r>
        <w:rPr>
          <w:rFonts w:hint="eastAsia" w:ascii="黑体" w:hAnsi="黑体" w:eastAsia="黑体"/>
          <w:lang w:val="en-US" w:eastAsia="zh-CN"/>
        </w:rPr>
        <w:t>3.2</w:t>
      </w:r>
      <w:r>
        <w:rPr>
          <w:rFonts w:ascii="黑体" w:hAnsi="黑体" w:eastAsia="黑体"/>
        </w:rPr>
        <w:br w:type="textWrapping"/>
      </w:r>
      <w:r>
        <w:rPr>
          <w:rFonts w:hint="eastAsia" w:ascii="黑体" w:hAnsi="黑体" w:eastAsia="黑体"/>
        </w:rPr>
        <w:t>样品 sample</w:t>
      </w:r>
    </w:p>
    <w:p>
      <w:pPr>
        <w:pStyle w:val="56"/>
        <w:ind w:firstLine="420"/>
      </w:pPr>
      <w:r>
        <w:rPr>
          <w:rFonts w:hint="eastAsia"/>
        </w:rPr>
        <w:t>指开展陆生野生动物临床检测、疫病监测、异常死亡原因分析、资源库建立、资源利用、物种分类学鉴定等而采集的与陆生野生动物相关的生物材料或环境材料。</w:t>
      </w:r>
    </w:p>
    <w:p>
      <w:pPr>
        <w:pStyle w:val="104"/>
        <w:spacing w:before="312" w:after="312"/>
      </w:pPr>
      <w:bookmarkStart w:id="49" w:name="_Toc60065549"/>
      <w:bookmarkStart w:id="50" w:name="_Toc61428926"/>
      <w:bookmarkStart w:id="51" w:name="_Toc469004294"/>
      <w:bookmarkStart w:id="52" w:name="_Toc64879561"/>
      <w:bookmarkStart w:id="53" w:name="_Toc166571190"/>
      <w:bookmarkStart w:id="54" w:name="_Toc60065506"/>
      <w:bookmarkStart w:id="55" w:name="_Toc61429578"/>
      <w:bookmarkStart w:id="56" w:name="_Toc64880073"/>
      <w:bookmarkStart w:id="57" w:name="_Toc157007764"/>
      <w:bookmarkStart w:id="58" w:name="_Toc61429725"/>
      <w:bookmarkStart w:id="59" w:name="_Toc64879987"/>
      <w:bookmarkStart w:id="60" w:name="_Toc166516601"/>
      <w:bookmarkStart w:id="61" w:name="_Toc56610936"/>
      <w:r>
        <w:rPr>
          <w:rFonts w:hint="eastAsia"/>
        </w:rPr>
        <w:t>总则</w:t>
      </w:r>
      <w:bookmarkEnd w:id="49"/>
      <w:bookmarkEnd w:id="50"/>
      <w:bookmarkEnd w:id="51"/>
      <w:bookmarkEnd w:id="52"/>
      <w:bookmarkEnd w:id="53"/>
      <w:bookmarkEnd w:id="54"/>
      <w:bookmarkEnd w:id="55"/>
      <w:bookmarkEnd w:id="56"/>
      <w:bookmarkEnd w:id="57"/>
      <w:bookmarkEnd w:id="58"/>
      <w:bookmarkEnd w:id="59"/>
      <w:bookmarkEnd w:id="60"/>
      <w:bookmarkEnd w:id="61"/>
    </w:p>
    <w:p>
      <w:pPr>
        <w:pStyle w:val="105"/>
        <w:spacing w:before="156" w:after="156"/>
      </w:pPr>
      <w:bookmarkStart w:id="62" w:name="_Toc56610937"/>
      <w:bookmarkStart w:id="63" w:name="_Toc469004295"/>
      <w:bookmarkStart w:id="64" w:name="_Toc166516602"/>
      <w:bookmarkStart w:id="65" w:name="_Toc157007765"/>
      <w:bookmarkStart w:id="66" w:name="_Toc61429579"/>
      <w:bookmarkStart w:id="67" w:name="_Toc64879988"/>
      <w:bookmarkStart w:id="68" w:name="_Toc61428927"/>
      <w:bookmarkStart w:id="69" w:name="_Toc166571191"/>
      <w:bookmarkStart w:id="70" w:name="_Toc64880074"/>
      <w:bookmarkStart w:id="71" w:name="_Toc64879562"/>
      <w:bookmarkStart w:id="72" w:name="_Toc60065507"/>
      <w:bookmarkStart w:id="73" w:name="_Toc61429726"/>
      <w:bookmarkStart w:id="74" w:name="_Toc60065550"/>
      <w:r>
        <w:rPr>
          <w:rFonts w:hint="eastAsia"/>
        </w:rPr>
        <w:t>安全性</w:t>
      </w:r>
      <w:bookmarkEnd w:id="62"/>
      <w:bookmarkEnd w:id="63"/>
      <w:bookmarkEnd w:id="64"/>
      <w:bookmarkEnd w:id="65"/>
      <w:bookmarkEnd w:id="66"/>
      <w:bookmarkEnd w:id="67"/>
      <w:bookmarkEnd w:id="68"/>
      <w:bookmarkEnd w:id="69"/>
      <w:bookmarkEnd w:id="70"/>
      <w:bookmarkEnd w:id="71"/>
      <w:bookmarkEnd w:id="72"/>
      <w:bookmarkEnd w:id="73"/>
      <w:bookmarkEnd w:id="74"/>
    </w:p>
    <w:p>
      <w:pPr>
        <w:pStyle w:val="65"/>
        <w:spacing w:before="156" w:after="156"/>
      </w:pPr>
      <w:bookmarkStart w:id="75" w:name="_Toc157007766"/>
      <w:bookmarkStart w:id="76" w:name="_Toc61428928"/>
      <w:bookmarkStart w:id="77" w:name="_Toc469004296"/>
      <w:bookmarkStart w:id="78" w:name="_Toc61429580"/>
      <w:bookmarkStart w:id="79" w:name="_Toc56610938"/>
      <w:bookmarkStart w:id="80" w:name="_Toc60065508"/>
      <w:r>
        <w:rPr>
          <w:rFonts w:hint="eastAsia"/>
        </w:rPr>
        <w:t>人员要求</w:t>
      </w:r>
      <w:bookmarkEnd w:id="75"/>
    </w:p>
    <w:p>
      <w:pPr>
        <w:pStyle w:val="164"/>
      </w:pPr>
      <w:r>
        <w:rPr>
          <w:rFonts w:hint="eastAsia"/>
        </w:rPr>
        <w:t>操作人员具有动物分类学、解剖生物学、兽医学等方面的专业技术知识，熟练掌握采样程序和操作技术方法。</w:t>
      </w:r>
    </w:p>
    <w:p>
      <w:pPr>
        <w:pStyle w:val="164"/>
      </w:pPr>
      <w:r>
        <w:rPr>
          <w:rFonts w:hint="eastAsia"/>
        </w:rPr>
        <w:t>每次采样工作不宜少于两人。</w:t>
      </w:r>
    </w:p>
    <w:p>
      <w:pPr>
        <w:pStyle w:val="164"/>
      </w:pPr>
      <w:r>
        <w:rPr>
          <w:rFonts w:hint="eastAsia"/>
        </w:rPr>
        <w:t>操作人员能</w:t>
      </w:r>
      <w:r>
        <w:t>熟悉所用</w:t>
      </w:r>
      <w:r>
        <w:rPr>
          <w:rFonts w:hint="eastAsia"/>
        </w:rPr>
        <w:t>器材、耗材</w:t>
      </w:r>
      <w:r>
        <w:t>和</w:t>
      </w:r>
      <w:r>
        <w:rPr>
          <w:rFonts w:hint="eastAsia"/>
        </w:rPr>
        <w:t>试剂</w:t>
      </w:r>
      <w:r>
        <w:t>的</w:t>
      </w:r>
      <w:r>
        <w:rPr>
          <w:rFonts w:hint="eastAsia"/>
        </w:rPr>
        <w:t>特性和使用。</w:t>
      </w:r>
    </w:p>
    <w:p>
      <w:pPr>
        <w:pStyle w:val="164"/>
      </w:pPr>
      <w:r>
        <w:rPr>
          <w:rFonts w:hint="eastAsia"/>
        </w:rPr>
        <w:t>对活体野生动物，宜实施必要的物理或化学保定措施，以保障操作人员安全。</w:t>
      </w:r>
    </w:p>
    <w:p>
      <w:pPr>
        <w:pStyle w:val="164"/>
      </w:pPr>
      <w:r>
        <w:t>操作人员</w:t>
      </w:r>
      <w:r>
        <w:rPr>
          <w:rFonts w:hint="eastAsia"/>
        </w:rPr>
        <w:t>宜通过</w:t>
      </w:r>
      <w:r>
        <w:t>防火</w:t>
      </w:r>
      <w:r>
        <w:rPr>
          <w:rFonts w:hint="eastAsia"/>
        </w:rPr>
        <w:t>、</w:t>
      </w:r>
      <w:r>
        <w:t>防毒</w:t>
      </w:r>
      <w:r>
        <w:rPr>
          <w:rFonts w:hint="eastAsia"/>
        </w:rPr>
        <w:t>、</w:t>
      </w:r>
      <w:r>
        <w:t>防爆</w:t>
      </w:r>
      <w:r>
        <w:rPr>
          <w:rFonts w:hint="eastAsia"/>
        </w:rPr>
        <w:t>及其他应急</w:t>
      </w:r>
      <w:r>
        <w:t>措施</w:t>
      </w:r>
      <w:r>
        <w:rPr>
          <w:rFonts w:hint="eastAsia"/>
        </w:rPr>
        <w:t>培训等，确保在</w:t>
      </w:r>
      <w:r>
        <w:t>出现意外</w:t>
      </w:r>
      <w:r>
        <w:rPr>
          <w:rFonts w:hint="eastAsia"/>
        </w:rPr>
        <w:t>时能够立即采取有效措施</w:t>
      </w:r>
      <w:r>
        <w:t>。</w:t>
      </w:r>
    </w:p>
    <w:p>
      <w:pPr>
        <w:pStyle w:val="65"/>
        <w:spacing w:before="156" w:after="156"/>
      </w:pPr>
      <w:bookmarkStart w:id="81" w:name="_Toc157007767"/>
      <w:r>
        <w:rPr>
          <w:rFonts w:hint="eastAsia"/>
        </w:rPr>
        <w:t>生物安全</w:t>
      </w:r>
      <w:bookmarkEnd w:id="76"/>
      <w:bookmarkEnd w:id="77"/>
      <w:bookmarkEnd w:id="78"/>
      <w:bookmarkEnd w:id="79"/>
      <w:bookmarkEnd w:id="80"/>
      <w:bookmarkEnd w:id="81"/>
    </w:p>
    <w:p>
      <w:pPr>
        <w:pStyle w:val="164"/>
      </w:pPr>
      <w:r>
        <w:rPr>
          <w:rFonts w:hint="eastAsia"/>
        </w:rPr>
        <w:t>以陆生野生动物为来源的生物样品，在样品采集、处置及保存过程前，应了解、掌握采样区域内动物的种类数量、活动规律、生活习性及保定方法。</w:t>
      </w:r>
    </w:p>
    <w:p>
      <w:pPr>
        <w:pStyle w:val="164"/>
      </w:pPr>
      <w:r>
        <w:rPr>
          <w:rFonts w:hint="eastAsia"/>
        </w:rPr>
        <w:t>采样人员应判定野生动物健康状况，如有传染、扩散风险，按照要求穿戴必须的个人卫生安全防护装备（如戴防护服、手套、护目镜等个人防护装备），做好应急措施。</w:t>
      </w:r>
    </w:p>
    <w:p>
      <w:pPr>
        <w:pStyle w:val="164"/>
      </w:pPr>
      <w:r>
        <w:rPr>
          <w:rFonts w:hint="eastAsia"/>
        </w:rPr>
        <w:t>做好生物安全防控措施，与样品直接接触的器械、容器、个人防护用品等均要无害化处理，以避免对人员及环境的污染和疫病的传播。</w:t>
      </w:r>
    </w:p>
    <w:p>
      <w:pPr>
        <w:pStyle w:val="65"/>
        <w:spacing w:before="156" w:after="156"/>
      </w:pPr>
      <w:bookmarkStart w:id="82" w:name="_Toc61429581"/>
      <w:bookmarkStart w:id="83" w:name="_Toc157007768"/>
      <w:bookmarkStart w:id="84" w:name="_Toc61428929"/>
      <w:bookmarkStart w:id="85" w:name="_Toc469004297"/>
      <w:bookmarkStart w:id="86" w:name="_Toc60065509"/>
      <w:bookmarkStart w:id="87" w:name="_Toc56610939"/>
      <w:r>
        <w:rPr>
          <w:rFonts w:hint="eastAsia"/>
        </w:rPr>
        <w:t>化学品安全防护</w:t>
      </w:r>
      <w:bookmarkEnd w:id="82"/>
      <w:bookmarkEnd w:id="83"/>
      <w:bookmarkEnd w:id="84"/>
      <w:bookmarkEnd w:id="85"/>
      <w:bookmarkEnd w:id="86"/>
      <w:bookmarkEnd w:id="87"/>
    </w:p>
    <w:p>
      <w:pPr>
        <w:pStyle w:val="230"/>
      </w:pPr>
      <w:r>
        <w:rPr>
          <w:rFonts w:hint="eastAsia"/>
        </w:rPr>
        <w:t>对于</w:t>
      </w:r>
      <w:r>
        <w:t>易燃、易爆</w:t>
      </w:r>
      <w:r>
        <w:rPr>
          <w:rFonts w:hint="eastAsia"/>
        </w:rPr>
        <w:t>、</w:t>
      </w:r>
      <w:r>
        <w:t>有毒或腐蚀性的试剂</w:t>
      </w:r>
      <w:r>
        <w:rPr>
          <w:rFonts w:hint="eastAsia"/>
        </w:rPr>
        <w:t>，</w:t>
      </w:r>
      <w:r>
        <w:t>操作人员</w:t>
      </w:r>
      <w:r>
        <w:rPr>
          <w:rFonts w:hint="eastAsia"/>
        </w:rPr>
        <w:t>按照GB 18218的要求辨识危险化学品，</w:t>
      </w:r>
      <w:r>
        <w:t>遵守</w:t>
      </w:r>
      <w:r>
        <w:rPr>
          <w:rFonts w:hint="eastAsia"/>
        </w:rPr>
        <w:t>化学品</w:t>
      </w:r>
      <w:r>
        <w:t>安全</w:t>
      </w:r>
      <w:r>
        <w:rPr>
          <w:rFonts w:hint="eastAsia"/>
        </w:rPr>
        <w:t>使用要求</w:t>
      </w:r>
      <w:r>
        <w:t>和实验操作规</w:t>
      </w:r>
      <w:r>
        <w:rPr>
          <w:rFonts w:hint="eastAsia"/>
        </w:rPr>
        <w:t>程是至关重要</w:t>
      </w:r>
      <w:r>
        <w:t>的</w:t>
      </w:r>
      <w:r>
        <w:rPr>
          <w:rFonts w:hint="eastAsia"/>
        </w:rPr>
        <w:t>。</w:t>
      </w:r>
    </w:p>
    <w:p>
      <w:pPr>
        <w:pStyle w:val="105"/>
        <w:spacing w:before="156" w:after="156"/>
      </w:pPr>
      <w:bookmarkStart w:id="88" w:name="_Toc469004298"/>
      <w:bookmarkStart w:id="89" w:name="_Toc166571192"/>
      <w:bookmarkStart w:id="90" w:name="_Toc60065510"/>
      <w:bookmarkStart w:id="91" w:name="_Toc61429727"/>
      <w:bookmarkStart w:id="92" w:name="_Toc61428930"/>
      <w:bookmarkStart w:id="93" w:name="_Toc60065551"/>
      <w:bookmarkStart w:id="94" w:name="_Toc64879563"/>
      <w:bookmarkStart w:id="95" w:name="_Toc166516603"/>
      <w:bookmarkStart w:id="96" w:name="_Toc61429582"/>
      <w:bookmarkStart w:id="97" w:name="_Toc56610940"/>
      <w:bookmarkStart w:id="98" w:name="_Toc64879989"/>
      <w:bookmarkStart w:id="99" w:name="_Toc64880075"/>
      <w:bookmarkStart w:id="100" w:name="_Toc157007769"/>
      <w:r>
        <w:rPr>
          <w:rFonts w:hint="eastAsia"/>
        </w:rPr>
        <w:t>有效性</w:t>
      </w:r>
      <w:bookmarkEnd w:id="88"/>
      <w:bookmarkEnd w:id="89"/>
      <w:bookmarkEnd w:id="90"/>
      <w:bookmarkEnd w:id="91"/>
      <w:bookmarkEnd w:id="92"/>
      <w:bookmarkEnd w:id="93"/>
      <w:bookmarkEnd w:id="94"/>
      <w:bookmarkEnd w:id="95"/>
      <w:bookmarkEnd w:id="96"/>
      <w:bookmarkEnd w:id="97"/>
      <w:bookmarkEnd w:id="98"/>
      <w:bookmarkEnd w:id="99"/>
      <w:bookmarkEnd w:id="100"/>
    </w:p>
    <w:p>
      <w:pPr>
        <w:pStyle w:val="56"/>
        <w:spacing w:before="124" w:after="156"/>
        <w:ind w:firstLine="420"/>
      </w:pPr>
      <w:r>
        <w:rPr>
          <w:rFonts w:hint="eastAsia"/>
        </w:rPr>
        <w:t>确保采集的样品能反映动物真实的生理或病理状态，能满足正常生理状况或疾病的预测、预防、诊断、利用、研究和保存需求，了解野生动物生理或疫病的发生和变化规律，为提高动物福利提供具体研究对象。样品有明确的信息，采集过程操作符合规范。</w:t>
      </w:r>
    </w:p>
    <w:p>
      <w:pPr>
        <w:pStyle w:val="105"/>
        <w:spacing w:before="156" w:after="156"/>
      </w:pPr>
      <w:bookmarkStart w:id="101" w:name="_Toc64879564"/>
      <w:bookmarkStart w:id="102" w:name="_Toc64880076"/>
      <w:bookmarkStart w:id="103" w:name="_Toc61428931"/>
      <w:bookmarkStart w:id="104" w:name="_Toc157007770"/>
      <w:bookmarkStart w:id="105" w:name="_Toc61429728"/>
      <w:bookmarkStart w:id="106" w:name="_Toc166571193"/>
      <w:bookmarkStart w:id="107" w:name="_Toc166516604"/>
      <w:bookmarkStart w:id="108" w:name="_Toc61429583"/>
      <w:bookmarkStart w:id="109" w:name="_Toc64879990"/>
      <w:bookmarkStart w:id="110" w:name="_Toc60065552"/>
      <w:bookmarkStart w:id="111" w:name="_Toc56610941"/>
      <w:bookmarkStart w:id="112" w:name="_Toc60065511"/>
      <w:bookmarkStart w:id="113" w:name="_Toc469004299"/>
      <w:r>
        <w:rPr>
          <w:rFonts w:hint="eastAsia"/>
        </w:rPr>
        <w:t>保障动物福利</w:t>
      </w:r>
      <w:bookmarkEnd w:id="101"/>
      <w:bookmarkEnd w:id="102"/>
      <w:bookmarkEnd w:id="103"/>
      <w:bookmarkEnd w:id="104"/>
      <w:bookmarkEnd w:id="105"/>
      <w:bookmarkEnd w:id="106"/>
      <w:bookmarkEnd w:id="107"/>
      <w:bookmarkEnd w:id="108"/>
      <w:bookmarkEnd w:id="109"/>
    </w:p>
    <w:bookmarkEnd w:id="110"/>
    <w:bookmarkEnd w:id="111"/>
    <w:bookmarkEnd w:id="112"/>
    <w:bookmarkEnd w:id="113"/>
    <w:p>
      <w:pPr>
        <w:pStyle w:val="165"/>
        <w:numPr>
          <w:ilvl w:val="0"/>
          <w:numId w:val="0"/>
        </w:numPr>
        <w:ind w:firstLine="420" w:firstLineChars="200"/>
      </w:pPr>
      <w:r>
        <w:rPr>
          <w:rFonts w:hint="eastAsia"/>
        </w:rPr>
        <w:t>动物</w:t>
      </w:r>
      <w:r>
        <w:t>样品采集</w:t>
      </w:r>
      <w:r>
        <w:rPr>
          <w:rFonts w:hint="eastAsia"/>
        </w:rPr>
        <w:t>的目的是解决野生动物实际存在的问题或满足科学研究需求。采样方式宜避免或减轻对野生动物的刺激和损伤，不违反动物伦理。</w:t>
      </w:r>
    </w:p>
    <w:p>
      <w:pPr>
        <w:pStyle w:val="104"/>
        <w:spacing w:before="312" w:after="312"/>
      </w:pPr>
      <w:bookmarkStart w:id="114" w:name="_Toc61429732"/>
      <w:bookmarkStart w:id="115" w:name="_Toc60065556"/>
      <w:bookmarkStart w:id="116" w:name="_Toc469004307"/>
      <w:bookmarkStart w:id="117" w:name="_Toc64880077"/>
      <w:bookmarkStart w:id="118" w:name="_Toc64879565"/>
      <w:bookmarkStart w:id="119" w:name="_Toc60065519"/>
      <w:bookmarkStart w:id="120" w:name="_Toc64879991"/>
      <w:bookmarkStart w:id="121" w:name="_Toc61429591"/>
      <w:bookmarkStart w:id="122" w:name="_Toc61428939"/>
      <w:bookmarkStart w:id="123" w:name="_Toc166571194"/>
      <w:bookmarkStart w:id="124" w:name="_Toc166516605"/>
      <w:bookmarkStart w:id="125" w:name="_Toc157007771"/>
      <w:bookmarkStart w:id="126" w:name="_Toc47164535"/>
      <w:bookmarkStart w:id="127" w:name="_Toc56610948"/>
      <w:r>
        <w:rPr>
          <w:rFonts w:hint="eastAsia"/>
        </w:rPr>
        <w:t>样品</w:t>
      </w:r>
      <w:r>
        <w:t>采集和</w:t>
      </w:r>
      <w:r>
        <w:rPr>
          <w:rFonts w:hint="eastAsia"/>
        </w:rPr>
        <w:t>保存</w:t>
      </w:r>
      <w:r>
        <w:t>需考虑的因素</w:t>
      </w:r>
      <w:bookmarkEnd w:id="114"/>
      <w:bookmarkEnd w:id="115"/>
      <w:bookmarkEnd w:id="116"/>
      <w:bookmarkEnd w:id="117"/>
      <w:bookmarkEnd w:id="118"/>
      <w:bookmarkEnd w:id="119"/>
      <w:bookmarkEnd w:id="120"/>
      <w:bookmarkEnd w:id="121"/>
      <w:bookmarkEnd w:id="122"/>
      <w:bookmarkEnd w:id="123"/>
      <w:bookmarkEnd w:id="124"/>
      <w:bookmarkEnd w:id="125"/>
    </w:p>
    <w:p>
      <w:pPr>
        <w:pStyle w:val="105"/>
        <w:spacing w:before="156" w:after="156"/>
      </w:pPr>
      <w:bookmarkStart w:id="128" w:name="_Toc157007772"/>
      <w:bookmarkStart w:id="129" w:name="_Toc166571195"/>
      <w:bookmarkStart w:id="130" w:name="_Toc166516606"/>
      <w:bookmarkStart w:id="131" w:name="_Toc64880078"/>
      <w:bookmarkStart w:id="132" w:name="_Toc64879566"/>
      <w:bookmarkStart w:id="133" w:name="_Toc64879992"/>
      <w:r>
        <w:rPr>
          <w:rFonts w:hint="eastAsia"/>
        </w:rPr>
        <w:t>通用要求</w:t>
      </w:r>
      <w:bookmarkEnd w:id="128"/>
      <w:bookmarkEnd w:id="129"/>
      <w:bookmarkEnd w:id="130"/>
      <w:bookmarkEnd w:id="131"/>
      <w:bookmarkEnd w:id="132"/>
      <w:bookmarkEnd w:id="133"/>
    </w:p>
    <w:p>
      <w:pPr>
        <w:pStyle w:val="165"/>
      </w:pPr>
      <w:bookmarkStart w:id="134" w:name="_Toc157007773"/>
      <w:r>
        <w:rPr>
          <w:rFonts w:hint="eastAsia"/>
        </w:rPr>
        <w:t>尽量在洁净无污染的环境下采集样品。</w:t>
      </w:r>
      <w:bookmarkEnd w:id="134"/>
    </w:p>
    <w:p>
      <w:pPr>
        <w:pStyle w:val="165"/>
      </w:pPr>
      <w:bookmarkStart w:id="135" w:name="_Toc157007774"/>
      <w:r>
        <w:rPr>
          <w:rFonts w:hint="eastAsia"/>
        </w:rPr>
        <w:t>直接接触样品的采样器材、器械按照NY/T</w:t>
      </w:r>
      <w:r>
        <w:t xml:space="preserve"> 541</w:t>
      </w:r>
      <w:r>
        <w:rPr>
          <w:rFonts w:hint="eastAsia"/>
        </w:rPr>
        <w:t>的要求对使用器材、器械进行消毒，保证无菌；用于核酸提取的样品的器材均需洁净无菌，且无D</w:t>
      </w:r>
      <w:r>
        <w:t>NA</w:t>
      </w:r>
      <w:r>
        <w:rPr>
          <w:rFonts w:hint="eastAsia"/>
        </w:rPr>
        <w:t>酶、</w:t>
      </w:r>
      <w:r>
        <w:t>RNA</w:t>
      </w:r>
      <w:r>
        <w:rPr>
          <w:rFonts w:hint="eastAsia"/>
        </w:rPr>
        <w:t>酶污染。</w:t>
      </w:r>
      <w:bookmarkEnd w:id="135"/>
    </w:p>
    <w:p>
      <w:pPr>
        <w:pStyle w:val="165"/>
      </w:pPr>
      <w:bookmarkStart w:id="136" w:name="_Toc157007775"/>
      <w:r>
        <w:rPr>
          <w:rFonts w:hint="eastAsia"/>
        </w:rPr>
        <w:t>样品编号应具有唯一性，在设计样品编号时保持统一性和持续性。可将多种信息用数字化的形式在编号中体现。</w:t>
      </w:r>
      <w:bookmarkEnd w:id="136"/>
    </w:p>
    <w:p>
      <w:pPr>
        <w:pStyle w:val="165"/>
      </w:pPr>
      <w:bookmarkStart w:id="137" w:name="_Toc157007776"/>
      <w:r>
        <w:rPr>
          <w:rFonts w:hint="eastAsia"/>
        </w:rPr>
        <w:t>样品采集时产生的废弃样品及其它</w:t>
      </w:r>
      <w:r>
        <w:t>废弃物</w:t>
      </w:r>
      <w:r>
        <w:rPr>
          <w:rFonts w:hint="eastAsia"/>
        </w:rPr>
        <w:t>应按照GB 19489、GB 19781、</w:t>
      </w:r>
      <w:r>
        <w:fldChar w:fldCharType="begin"/>
      </w:r>
      <w:r>
        <w:instrText xml:space="preserve"> HYPERLINK "javascript:;" </w:instrText>
      </w:r>
      <w:r>
        <w:fldChar w:fldCharType="separate"/>
      </w:r>
      <w:r>
        <w:rPr>
          <w:rFonts w:hint="eastAsia"/>
        </w:rPr>
        <w:t>GB/T 36195、</w:t>
      </w:r>
      <w:r>
        <w:rPr>
          <w:rFonts w:hint="eastAsia"/>
        </w:rPr>
        <w:fldChar w:fldCharType="end"/>
      </w:r>
      <w:r>
        <w:rPr>
          <w:rFonts w:hint="eastAsia"/>
        </w:rPr>
        <w:t>SN/T 3592、WS/T 225的有关规定进行无害化</w:t>
      </w:r>
      <w:r>
        <w:t>处理</w:t>
      </w:r>
      <w:r>
        <w:rPr>
          <w:rFonts w:hint="eastAsia"/>
        </w:rPr>
        <w:t>。重复使用的</w:t>
      </w:r>
      <w:r>
        <w:t>器</w:t>
      </w:r>
      <w:r>
        <w:rPr>
          <w:rFonts w:hint="eastAsia"/>
        </w:rPr>
        <w:t>材，使用后需</w:t>
      </w:r>
      <w:r>
        <w:t>消毒</w:t>
      </w:r>
      <w:r>
        <w:rPr>
          <w:rFonts w:hint="eastAsia"/>
        </w:rPr>
        <w:t>灭菌处理</w:t>
      </w:r>
      <w:r>
        <w:t>。</w:t>
      </w:r>
      <w:r>
        <w:rPr>
          <w:rFonts w:hint="eastAsia"/>
        </w:rPr>
        <w:t>实验室等封闭工作场所需进行消毒灭菌，保持洁净并经常通风换气。</w:t>
      </w:r>
      <w:bookmarkEnd w:id="137"/>
    </w:p>
    <w:p>
      <w:pPr>
        <w:pStyle w:val="165"/>
        <w:rPr>
          <w:sz w:val="18"/>
          <w:szCs w:val="18"/>
        </w:rPr>
      </w:pPr>
      <w:bookmarkStart w:id="138" w:name="_Toc157007777"/>
      <w:r>
        <w:rPr>
          <w:rFonts w:hint="eastAsia"/>
        </w:rPr>
        <w:t>死亡动物，除疑似感染烈性传染病外，需在兽医指导下进行采样操作或解剖。如疑似发生炭疽杆菌等烈性传染病，按NY/T 561的规定执行。</w:t>
      </w:r>
      <w:bookmarkEnd w:id="138"/>
    </w:p>
    <w:p>
      <w:pPr>
        <w:pStyle w:val="105"/>
        <w:spacing w:before="156" w:after="156"/>
      </w:pPr>
      <w:bookmarkStart w:id="139" w:name="_Toc64880079"/>
      <w:bookmarkStart w:id="140" w:name="_Toc64879993"/>
      <w:bookmarkStart w:id="141" w:name="_Toc166571196"/>
      <w:bookmarkStart w:id="142" w:name="_Toc64879567"/>
      <w:bookmarkStart w:id="143" w:name="_Toc157007778"/>
      <w:bookmarkStart w:id="144" w:name="_Toc166516607"/>
      <w:r>
        <w:t>操作程序</w:t>
      </w:r>
      <w:r>
        <w:rPr>
          <w:rFonts w:hint="eastAsia"/>
        </w:rPr>
        <w:t>构成</w:t>
      </w:r>
      <w:bookmarkEnd w:id="139"/>
      <w:bookmarkEnd w:id="140"/>
      <w:bookmarkEnd w:id="141"/>
      <w:bookmarkEnd w:id="142"/>
      <w:bookmarkEnd w:id="143"/>
      <w:bookmarkEnd w:id="144"/>
    </w:p>
    <w:p>
      <w:pPr>
        <w:pStyle w:val="56"/>
        <w:spacing w:before="124" w:after="156"/>
        <w:ind w:firstLine="420"/>
      </w:pPr>
      <w:bookmarkStart w:id="145" w:name="_Toc64879994"/>
      <w:bookmarkStart w:id="146" w:name="_Toc64879568"/>
      <w:r>
        <w:rPr>
          <w:rFonts w:hint="eastAsia"/>
        </w:rPr>
        <w:t>动物样品采集、保存操作程序分为“采集前准备”、“采集处置及记录”、“运送及保存”三步。其中，采集处置包括除样品采集外的样品制备、分割、提取、分装、接种及科学保存。</w:t>
      </w:r>
      <w:bookmarkEnd w:id="145"/>
      <w:bookmarkEnd w:id="146"/>
    </w:p>
    <w:p>
      <w:pPr>
        <w:pStyle w:val="105"/>
        <w:spacing w:before="156" w:after="156"/>
      </w:pPr>
      <w:bookmarkStart w:id="147" w:name="_Toc157007779"/>
      <w:bookmarkStart w:id="148" w:name="_Toc166516608"/>
      <w:bookmarkStart w:id="149" w:name="_Toc166571197"/>
      <w:bookmarkStart w:id="150" w:name="_Toc64880080"/>
      <w:bookmarkStart w:id="151" w:name="_Toc64879569"/>
      <w:bookmarkStart w:id="152" w:name="_Toc64879995"/>
      <w:r>
        <w:rPr>
          <w:rFonts w:hint="eastAsia"/>
        </w:rPr>
        <w:t>操作步骤</w:t>
      </w:r>
      <w:bookmarkEnd w:id="147"/>
      <w:bookmarkEnd w:id="148"/>
      <w:bookmarkEnd w:id="149"/>
      <w:bookmarkEnd w:id="150"/>
      <w:bookmarkEnd w:id="151"/>
      <w:bookmarkEnd w:id="152"/>
    </w:p>
    <w:p>
      <w:pPr>
        <w:pStyle w:val="65"/>
        <w:spacing w:before="156" w:after="156"/>
      </w:pPr>
      <w:r>
        <w:rPr>
          <w:rFonts w:hint="eastAsia"/>
        </w:rPr>
        <w:t>采集前准备</w:t>
      </w:r>
    </w:p>
    <w:p>
      <w:pPr>
        <w:pStyle w:val="164"/>
      </w:pPr>
      <w:r>
        <w:rPr>
          <w:rFonts w:hint="eastAsia"/>
        </w:rPr>
        <w:t>根据采集样品的目的，选择正确的方法、器材及采样部位，并准备适于样品保存的容器、试剂和记号笔等。</w:t>
      </w:r>
      <w:r>
        <w:rPr>
          <w:rFonts w:hint="eastAsia"/>
          <w:kern w:val="2"/>
          <w:szCs w:val="21"/>
        </w:rPr>
        <w:t>器材与试剂见附录</w:t>
      </w:r>
      <w:r>
        <w:rPr>
          <w:kern w:val="2"/>
          <w:szCs w:val="21"/>
        </w:rPr>
        <w:t>A。</w:t>
      </w:r>
    </w:p>
    <w:p>
      <w:pPr>
        <w:pStyle w:val="164"/>
      </w:pPr>
      <w:r>
        <w:t>在现场采样工作开始之前安排好</w:t>
      </w:r>
      <w:r>
        <w:rPr>
          <w:rFonts w:hint="eastAsia"/>
        </w:rPr>
        <w:t>转运</w:t>
      </w:r>
      <w:r>
        <w:t>工作，根据采样</w:t>
      </w:r>
      <w:r>
        <w:rPr>
          <w:rFonts w:hint="eastAsia"/>
        </w:rPr>
        <w:t>地</w:t>
      </w:r>
      <w:r>
        <w:t>点的地理位置</w:t>
      </w:r>
      <w:r>
        <w:rPr>
          <w:rFonts w:hint="eastAsia"/>
        </w:rPr>
        <w:t>、</w:t>
      </w:r>
      <w:r>
        <w:t>各</w:t>
      </w:r>
      <w:r>
        <w:rPr>
          <w:rFonts w:hint="eastAsia"/>
        </w:rPr>
        <w:t>化验和科研检测</w:t>
      </w:r>
      <w:r>
        <w:t>项目的最长可保存时间选用适当的</w:t>
      </w:r>
      <w:r>
        <w:rPr>
          <w:rFonts w:hint="eastAsia"/>
        </w:rPr>
        <w:t>转运</w:t>
      </w:r>
      <w:r>
        <w:t>方式，以防延误</w:t>
      </w:r>
      <w:r>
        <w:rPr>
          <w:rFonts w:hint="eastAsia"/>
        </w:rPr>
        <w:t>。</w:t>
      </w:r>
    </w:p>
    <w:p>
      <w:pPr>
        <w:pStyle w:val="65"/>
        <w:spacing w:before="156" w:after="156"/>
      </w:pPr>
      <w:bookmarkStart w:id="153" w:name="_Toc157007781"/>
      <w:r>
        <w:rPr>
          <w:rFonts w:hint="eastAsia"/>
        </w:rPr>
        <w:t>采集处置及记录</w:t>
      </w:r>
      <w:bookmarkEnd w:id="153"/>
    </w:p>
    <w:p>
      <w:pPr>
        <w:pStyle w:val="164"/>
      </w:pPr>
      <w:r>
        <w:rPr>
          <w:rFonts w:hint="eastAsia"/>
        </w:rPr>
        <w:t>在样品采集、保存完成之后，取样品标签贴于保存容器外壁，使用防水标记笔记录样品编号，避免脱落。同时填写野生动物样品采集信息表（见B</w:t>
      </w:r>
      <w:r>
        <w:t>.1</w:t>
      </w:r>
      <w:r>
        <w:rPr>
          <w:rFonts w:hint="eastAsia"/>
        </w:rPr>
        <w:t>）。标签和记录单上的样品编号需保持一致。</w:t>
      </w:r>
    </w:p>
    <w:p>
      <w:pPr>
        <w:pStyle w:val="164"/>
      </w:pPr>
      <w:r>
        <w:rPr>
          <w:rFonts w:hint="eastAsia"/>
        </w:rPr>
        <w:t>样品采集记录单宜至少包括以下内容：样品来源、采集日期及时间、采集地点、样品编号、动物种属、动物个体编号、性别、年龄或生长周期、样品类型、动物体况、保存方式、采样人</w:t>
      </w:r>
      <w:r>
        <w:t>姓名</w:t>
      </w:r>
      <w:r>
        <w:rPr>
          <w:rFonts w:hint="eastAsia"/>
        </w:rPr>
        <w:t>等。如是圈养野生动物，可增加呼名、医疗史等信息。</w:t>
      </w:r>
    </w:p>
    <w:p>
      <w:pPr>
        <w:pStyle w:val="164"/>
      </w:pPr>
      <w:r>
        <w:rPr>
          <w:rFonts w:hint="eastAsia"/>
        </w:rPr>
        <w:t>样品采集、保存记录满足送检、留存备案等需求。样品信息表宜一式两份，一份随样品转移，另一份存档保存。</w:t>
      </w:r>
    </w:p>
    <w:p>
      <w:pPr>
        <w:pStyle w:val="65"/>
        <w:spacing w:before="156" w:after="156"/>
      </w:pPr>
      <w:bookmarkStart w:id="154" w:name="_Toc157007782"/>
      <w:r>
        <w:rPr>
          <w:rFonts w:hint="eastAsia"/>
        </w:rPr>
        <w:t>运送</w:t>
      </w:r>
      <w:bookmarkEnd w:id="154"/>
      <w:r>
        <w:rPr>
          <w:rFonts w:hint="eastAsia"/>
        </w:rPr>
        <w:t xml:space="preserve">及保存 </w:t>
      </w:r>
    </w:p>
    <w:p>
      <w:pPr>
        <w:pStyle w:val="164"/>
      </w:pPr>
      <w:r>
        <w:rPr>
          <w:rFonts w:hint="eastAsia"/>
        </w:rPr>
        <w:t>样品核对及装箱：将</w:t>
      </w:r>
      <w:r>
        <w:t>样品</w:t>
      </w:r>
      <w:r>
        <w:rPr>
          <w:rFonts w:hint="eastAsia"/>
        </w:rPr>
        <w:t>与采集记录</w:t>
      </w:r>
      <w:r>
        <w:t>表、样品标</w:t>
      </w:r>
      <w:r>
        <w:rPr>
          <w:rFonts w:hint="eastAsia"/>
        </w:rPr>
        <w:t>记等记录内容</w:t>
      </w:r>
      <w:r>
        <w:t>进行核对，核对无误后</w:t>
      </w:r>
      <w:r>
        <w:rPr>
          <w:rFonts w:hint="eastAsia"/>
        </w:rPr>
        <w:t>，宜</w:t>
      </w:r>
      <w:r>
        <w:t>将样品分类装箱</w:t>
      </w:r>
      <w:r>
        <w:rPr>
          <w:rFonts w:hint="eastAsia"/>
        </w:rPr>
        <w:t>转运；</w:t>
      </w:r>
      <w:r>
        <w:t>样品箱</w:t>
      </w:r>
      <w:r>
        <w:rPr>
          <w:rFonts w:hint="eastAsia"/>
        </w:rPr>
        <w:t>宜</w:t>
      </w:r>
      <w:r>
        <w:t>有</w:t>
      </w:r>
      <w:r>
        <w:rPr>
          <w:rFonts w:hint="eastAsia"/>
        </w:rPr>
        <w:t>“</w:t>
      </w:r>
      <w:r>
        <w:t>请勿倒置</w:t>
      </w:r>
      <w:r>
        <w:rPr>
          <w:rFonts w:hint="eastAsia"/>
        </w:rPr>
        <w:t>”</w:t>
      </w:r>
      <w:r>
        <w:t>和</w:t>
      </w:r>
      <w:r>
        <w:rPr>
          <w:rFonts w:hint="eastAsia"/>
        </w:rPr>
        <w:t>“</w:t>
      </w:r>
      <w:r>
        <w:t>易碎物品</w:t>
      </w:r>
      <w:r>
        <w:rPr>
          <w:rFonts w:hint="eastAsia"/>
        </w:rPr>
        <w:t>”等</w:t>
      </w:r>
      <w:r>
        <w:t>明显标识</w:t>
      </w:r>
      <w:r>
        <w:rPr>
          <w:rFonts w:hint="eastAsia"/>
        </w:rPr>
        <w:t>。对于烈性传染病样品运送时更要特别严格，必须按规定包装，由专人运送。</w:t>
      </w:r>
    </w:p>
    <w:p>
      <w:pPr>
        <w:pStyle w:val="164"/>
      </w:pPr>
      <w:r>
        <w:rPr>
          <w:rFonts w:hint="eastAsia"/>
        </w:rPr>
        <w:t>选择适宜的运输条件和方式，将所采集的样品以最快、最直接的途径送往目的地。</w:t>
      </w:r>
    </w:p>
    <w:p>
      <w:pPr>
        <w:pStyle w:val="164"/>
      </w:pPr>
      <w:r>
        <w:rPr>
          <w:rFonts w:hint="eastAsia"/>
        </w:rPr>
        <w:t>运输到目的地后，根据临床检测或科学研究目的选择样品保存条件。</w:t>
      </w:r>
    </w:p>
    <w:p>
      <w:pPr>
        <w:pStyle w:val="174"/>
      </w:pPr>
      <w:r>
        <w:rPr>
          <w:rFonts w:hint="eastAsia"/>
        </w:rPr>
        <w:t>细菌检测样品在室温保存不宜超过2 h；如不能立即检测，应放入转运培养基或30%甘油缓冲溶液中，于4</w:t>
      </w:r>
      <w:r>
        <w:t xml:space="preserve"> </w:t>
      </w:r>
      <w:r>
        <w:rPr>
          <w:rFonts w:hint="eastAsia"/>
        </w:rPr>
        <w:t>℃保存且不超过24 h。</w:t>
      </w:r>
    </w:p>
    <w:p>
      <w:pPr>
        <w:pStyle w:val="174"/>
      </w:pPr>
      <w:r>
        <w:rPr>
          <w:rFonts w:hint="eastAsia"/>
        </w:rPr>
        <w:t>核酸检测样品48 h内可在R</w:t>
      </w:r>
      <w:r>
        <w:t>NA</w:t>
      </w:r>
      <w:r>
        <w:rPr>
          <w:rFonts w:hint="eastAsia"/>
        </w:rPr>
        <w:t>或D</w:t>
      </w:r>
      <w:r>
        <w:t>NA</w:t>
      </w:r>
      <w:r>
        <w:rPr>
          <w:rFonts w:hint="eastAsia"/>
        </w:rPr>
        <w:t>保存液中冷藏运送和保存；48 h以上时宜在置于-80</w:t>
      </w:r>
      <w:r>
        <w:t xml:space="preserve"> </w:t>
      </w:r>
      <w:r>
        <w:rPr>
          <w:rFonts w:hint="eastAsia"/>
        </w:rPr>
        <w:t>℃冰箱或液氮中保存，使用干冰运送。</w:t>
      </w:r>
    </w:p>
    <w:p>
      <w:pPr>
        <w:pStyle w:val="174"/>
      </w:pPr>
      <w:r>
        <w:rPr>
          <w:rFonts w:hint="eastAsia"/>
        </w:rPr>
        <w:t>蛋白检测样品10天内置于-20</w:t>
      </w:r>
      <w:r>
        <w:t xml:space="preserve"> </w:t>
      </w:r>
      <w:r>
        <w:rPr>
          <w:rFonts w:hint="eastAsia"/>
        </w:rPr>
        <w:t>℃条件运送或保存，10天以上置于-80</w:t>
      </w:r>
      <w:r>
        <w:t xml:space="preserve"> </w:t>
      </w:r>
      <w:r>
        <w:rPr>
          <w:rFonts w:hint="eastAsia"/>
        </w:rPr>
        <w:t>℃冰箱或液氮中保存，使用干冰转运。</w:t>
      </w:r>
    </w:p>
    <w:p>
      <w:pPr>
        <w:pStyle w:val="174"/>
      </w:pPr>
      <w:r>
        <w:rPr>
          <w:rFonts w:hint="eastAsia"/>
        </w:rPr>
        <w:t>细胞培养样品无法长期保存，宜在24 h内置于4</w:t>
      </w:r>
      <w:r>
        <w:t xml:space="preserve"> </w:t>
      </w:r>
      <w:r>
        <w:rPr>
          <w:rFonts w:hint="eastAsia"/>
        </w:rPr>
        <w:t>℃低温运送或保存。</w:t>
      </w:r>
    </w:p>
    <w:p>
      <w:pPr>
        <w:pStyle w:val="104"/>
        <w:spacing w:before="312" w:after="312"/>
      </w:pPr>
      <w:bookmarkStart w:id="155" w:name="_Toc64879570"/>
      <w:bookmarkStart w:id="156" w:name="_Toc469004308"/>
      <w:bookmarkStart w:id="157" w:name="_Toc61428940"/>
      <w:bookmarkStart w:id="158" w:name="_Toc64879996"/>
      <w:bookmarkStart w:id="159" w:name="_Toc61429592"/>
      <w:bookmarkStart w:id="160" w:name="_Toc60065557"/>
      <w:bookmarkStart w:id="161" w:name="_Toc61429733"/>
      <w:bookmarkStart w:id="162" w:name="_Toc60065520"/>
      <w:bookmarkStart w:id="163" w:name="_Toc64880081"/>
      <w:bookmarkStart w:id="164" w:name="_Toc166571198"/>
      <w:bookmarkStart w:id="165" w:name="_Toc157007783"/>
      <w:bookmarkStart w:id="166" w:name="_Toc166516609"/>
      <w:r>
        <w:rPr>
          <w:rFonts w:hint="eastAsia"/>
        </w:rPr>
        <w:t>不同类型</w:t>
      </w:r>
      <w:r>
        <w:t>样品</w:t>
      </w:r>
      <w:r>
        <w:rPr>
          <w:rFonts w:hint="eastAsia"/>
        </w:rPr>
        <w:t>的采集</w:t>
      </w:r>
      <w:r>
        <w:t>和</w:t>
      </w:r>
      <w:bookmarkEnd w:id="126"/>
      <w:bookmarkEnd w:id="127"/>
      <w:bookmarkEnd w:id="155"/>
      <w:bookmarkEnd w:id="156"/>
      <w:bookmarkEnd w:id="157"/>
      <w:bookmarkEnd w:id="158"/>
      <w:bookmarkEnd w:id="159"/>
      <w:bookmarkEnd w:id="160"/>
      <w:bookmarkEnd w:id="161"/>
      <w:bookmarkEnd w:id="162"/>
      <w:bookmarkEnd w:id="163"/>
      <w:r>
        <w:rPr>
          <w:rFonts w:hint="eastAsia"/>
        </w:rPr>
        <w:t>保存</w:t>
      </w:r>
      <w:bookmarkEnd w:id="164"/>
      <w:bookmarkEnd w:id="165"/>
      <w:bookmarkEnd w:id="166"/>
      <w:bookmarkStart w:id="167" w:name="_Toc469004310"/>
      <w:bookmarkStart w:id="168" w:name="_Toc61428942"/>
      <w:bookmarkStart w:id="169" w:name="_Toc61429735"/>
      <w:bookmarkStart w:id="170" w:name="_Toc47164536"/>
      <w:bookmarkStart w:id="171" w:name="_Toc60065522"/>
      <w:bookmarkStart w:id="172" w:name="_Toc61429594"/>
      <w:bookmarkStart w:id="173" w:name="_Toc60065559"/>
      <w:bookmarkStart w:id="174" w:name="_Toc56610949"/>
    </w:p>
    <w:p>
      <w:pPr>
        <w:pStyle w:val="230"/>
      </w:pPr>
      <w:r>
        <w:rPr>
          <w:rFonts w:hint="eastAsia"/>
        </w:rPr>
        <w:t>提供常用样品，如血液、组织、粪便、尿液、拭子、皮肤及胃液、精液、脓液等液体样品的采集方法，可满足临床检验、病理检验、细菌检验、细胞培养、核酸（DNA和RNA）以及蛋白质检测为目的的操作。</w:t>
      </w:r>
    </w:p>
    <w:bookmarkEnd w:id="167"/>
    <w:bookmarkEnd w:id="168"/>
    <w:bookmarkEnd w:id="169"/>
    <w:bookmarkEnd w:id="170"/>
    <w:bookmarkEnd w:id="171"/>
    <w:bookmarkEnd w:id="172"/>
    <w:bookmarkEnd w:id="173"/>
    <w:bookmarkEnd w:id="174"/>
    <w:p>
      <w:pPr>
        <w:pStyle w:val="105"/>
        <w:spacing w:before="156" w:after="156"/>
      </w:pPr>
      <w:bookmarkStart w:id="175" w:name="_Toc166516610"/>
      <w:bookmarkStart w:id="176" w:name="_Toc166571199"/>
      <w:r>
        <w:rPr>
          <w:rFonts w:hint="eastAsia"/>
        </w:rPr>
        <w:t>粪便样品</w:t>
      </w:r>
      <w:bookmarkEnd w:id="175"/>
      <w:bookmarkEnd w:id="176"/>
    </w:p>
    <w:p>
      <w:pPr>
        <w:pStyle w:val="65"/>
        <w:spacing w:before="156" w:after="156"/>
      </w:pPr>
      <w:r>
        <w:rPr>
          <w:rFonts w:hint="eastAsia"/>
        </w:rPr>
        <w:t>采集前准备</w:t>
      </w:r>
    </w:p>
    <w:p>
      <w:pPr>
        <w:pStyle w:val="230"/>
      </w:pPr>
      <w:r>
        <w:rPr>
          <w:rFonts w:hint="eastAsia"/>
        </w:rPr>
        <w:t>宜选择种类、个体信息明晰的动物个体，在已完成清洁消毒的环境内，采集动物新鲜无污染的粪便样品。</w:t>
      </w:r>
    </w:p>
    <w:p>
      <w:pPr>
        <w:pStyle w:val="65"/>
        <w:spacing w:before="156" w:after="156"/>
      </w:pPr>
      <w:bookmarkStart w:id="177" w:name="_Toc61428945"/>
      <w:bookmarkStart w:id="178" w:name="_Toc469004313"/>
      <w:bookmarkStart w:id="179" w:name="_Toc61429597"/>
      <w:r>
        <w:rPr>
          <w:rFonts w:hint="eastAsia"/>
        </w:rPr>
        <w:t>采集</w:t>
      </w:r>
      <w:bookmarkEnd w:id="177"/>
      <w:bookmarkEnd w:id="178"/>
      <w:r>
        <w:rPr>
          <w:rFonts w:hint="eastAsia"/>
        </w:rPr>
        <w:t>处置</w:t>
      </w:r>
      <w:bookmarkEnd w:id="179"/>
    </w:p>
    <w:p>
      <w:pPr>
        <w:pStyle w:val="230"/>
      </w:pPr>
      <w:r>
        <w:rPr>
          <w:rFonts w:hint="eastAsia"/>
        </w:rPr>
        <w:t>液状粪便采集水样便或含絮状物的液状粪便，一般采集量2</w:t>
      </w:r>
      <w:r>
        <w:t xml:space="preserve"> mL</w:t>
      </w:r>
      <w:r>
        <w:rPr>
          <w:rFonts w:hint="eastAsia"/>
        </w:rPr>
        <w:t>～5 mL；成形粪便至少取5 g，从表面、深处等多点位采集标本；对于动物体型较小或者排粪量少时，宜取全量，不少于2 g。样品放于粪便采集盒或灭菌袋（管）等容器内。</w:t>
      </w:r>
    </w:p>
    <w:p>
      <w:pPr>
        <w:pStyle w:val="65"/>
        <w:spacing w:before="156" w:after="156"/>
      </w:pPr>
      <w:bookmarkStart w:id="180" w:name="_Toc61428946"/>
      <w:bookmarkStart w:id="181" w:name="_Toc61429598"/>
      <w:r>
        <w:rPr>
          <w:rFonts w:hint="eastAsia"/>
        </w:rPr>
        <w:t>运送</w:t>
      </w:r>
      <w:bookmarkEnd w:id="180"/>
      <w:bookmarkEnd w:id="181"/>
      <w:r>
        <w:rPr>
          <w:rFonts w:hint="eastAsia"/>
        </w:rPr>
        <w:t>及保存</w:t>
      </w:r>
    </w:p>
    <w:p>
      <w:pPr>
        <w:pStyle w:val="56"/>
        <w:spacing w:before="124" w:after="156"/>
        <w:ind w:firstLine="420"/>
      </w:pPr>
      <w:r>
        <w:rPr>
          <w:rFonts w:hint="eastAsia"/>
        </w:rPr>
        <w:t>常规临床检验样品宜1 h内运送至实验室进行检测。如延迟运送1 h以上，宜将粪便样品冷藏保存，保存不宜超过24 h。寄生虫检验样品，保存转运时间一般不宜超过24 h。其他目的的样品运送和保存见5</w:t>
      </w:r>
      <w:r>
        <w:t>.3.3.3</w:t>
      </w:r>
      <w:r>
        <w:rPr>
          <w:rFonts w:hint="eastAsia"/>
        </w:rPr>
        <w:t>。</w:t>
      </w:r>
    </w:p>
    <w:p>
      <w:pPr>
        <w:pStyle w:val="105"/>
        <w:spacing w:before="156" w:after="156"/>
      </w:pPr>
      <w:bookmarkStart w:id="182" w:name="_Toc469004315"/>
      <w:bookmarkStart w:id="183" w:name="_Toc47164545"/>
      <w:bookmarkStart w:id="184" w:name="_Toc157007787"/>
      <w:bookmarkStart w:id="185" w:name="_Toc61429599"/>
      <w:bookmarkStart w:id="186" w:name="_Toc56610951"/>
      <w:bookmarkStart w:id="187" w:name="_Toc61428947"/>
      <w:bookmarkStart w:id="188" w:name="_Toc47164358"/>
      <w:bookmarkStart w:id="189" w:name="_Toc60065524"/>
      <w:r>
        <w:rPr>
          <w:rFonts w:hint="eastAsia"/>
        </w:rPr>
        <w:t xml:space="preserve"> </w:t>
      </w:r>
      <w:bookmarkStart w:id="190" w:name="_Toc166571200"/>
      <w:bookmarkStart w:id="191" w:name="_Toc166516611"/>
      <w:r>
        <w:rPr>
          <w:rFonts w:hint="eastAsia"/>
        </w:rPr>
        <w:t>拭子样品</w:t>
      </w:r>
      <w:bookmarkEnd w:id="182"/>
      <w:bookmarkEnd w:id="183"/>
      <w:bookmarkEnd w:id="184"/>
      <w:bookmarkEnd w:id="185"/>
      <w:bookmarkEnd w:id="186"/>
      <w:bookmarkEnd w:id="187"/>
      <w:bookmarkEnd w:id="188"/>
      <w:bookmarkEnd w:id="189"/>
      <w:bookmarkEnd w:id="190"/>
      <w:bookmarkEnd w:id="191"/>
    </w:p>
    <w:p>
      <w:pPr>
        <w:pStyle w:val="65"/>
        <w:spacing w:before="156" w:after="156"/>
      </w:pPr>
      <w:r>
        <w:rPr>
          <w:rFonts w:hint="eastAsia"/>
        </w:rPr>
        <w:t>采集前准备</w:t>
      </w:r>
    </w:p>
    <w:p>
      <w:pPr>
        <w:pStyle w:val="56"/>
        <w:spacing w:before="124" w:after="156"/>
        <w:ind w:firstLine="420"/>
      </w:pPr>
      <w:r>
        <w:rPr>
          <w:rFonts w:hint="eastAsia"/>
        </w:rPr>
        <w:t>采集拭子前，可用生理盐水对肛门、生殖道、鼻腔、口腔进行冲洗，避免粪、尿、分泌物、泥土、食物等异物污染；采集生殖道拭子前，如有需要宜用肥皂水及1:1000高锰酸钾水溶液对外阴部和尿道口进行冲洗，再用无菌纱布或无菌干棉球拭干。</w:t>
      </w:r>
    </w:p>
    <w:p>
      <w:pPr>
        <w:pStyle w:val="65"/>
        <w:spacing w:before="156" w:after="156"/>
      </w:pPr>
      <w:bookmarkStart w:id="192" w:name="_Toc61428949"/>
      <w:bookmarkStart w:id="193" w:name="_Toc469004317"/>
      <w:bookmarkStart w:id="194" w:name="_Toc61429601"/>
      <w:r>
        <w:rPr>
          <w:rFonts w:hint="eastAsia"/>
        </w:rPr>
        <w:t>采集</w:t>
      </w:r>
      <w:bookmarkEnd w:id="192"/>
      <w:bookmarkEnd w:id="193"/>
      <w:r>
        <w:rPr>
          <w:rFonts w:hint="eastAsia"/>
        </w:rPr>
        <w:t>处置</w:t>
      </w:r>
      <w:bookmarkEnd w:id="194"/>
    </w:p>
    <w:p>
      <w:pPr>
        <w:pStyle w:val="56"/>
        <w:spacing w:before="124" w:after="156"/>
        <w:ind w:firstLine="420"/>
      </w:pPr>
      <w:r>
        <w:rPr>
          <w:rFonts w:hint="eastAsia"/>
        </w:rPr>
        <w:t>选择适合采集部位大小、长度的拭子,从包装尾部打开，不触碰拭子头部，用无菌生理盐水润湿拭子，将拭子插入待采样部位2 cm～3 cm后压在粘膜上旋转2～3圈沾取分泌物，直至拭子完全浸润。打开拭子采集管，将拭子头部完全放入采集管或者浸入采集管的保存液中，剪断或折断拭子，使整个头部和一部分杆部留在拭子采集管中，盖严盖子。</w:t>
      </w:r>
    </w:p>
    <w:p>
      <w:pPr>
        <w:pStyle w:val="56"/>
        <w:spacing w:before="124" w:after="156"/>
        <w:ind w:firstLine="420"/>
      </w:pPr>
      <w:r>
        <w:rPr>
          <w:rFonts w:hint="eastAsia"/>
        </w:rPr>
        <w:t>采集肛拭子时，宜去掉过大的粪便（＞0.5 cm）；采集口、咽拭子时，宜避免粘取到黏膜表面杂质或病损表面分泌物，如遇污染，应弃掉污染拭子，取第二根拭子在采样部位用力擦拭。</w:t>
      </w:r>
    </w:p>
    <w:p>
      <w:pPr>
        <w:pStyle w:val="65"/>
        <w:spacing w:before="156" w:after="156"/>
      </w:pPr>
      <w:bookmarkStart w:id="195" w:name="_Toc61429602"/>
      <w:bookmarkStart w:id="196" w:name="_Toc61428950"/>
      <w:r>
        <w:rPr>
          <w:rFonts w:hint="eastAsia"/>
        </w:rPr>
        <w:t>运送</w:t>
      </w:r>
      <w:bookmarkEnd w:id="195"/>
      <w:bookmarkEnd w:id="196"/>
      <w:r>
        <w:rPr>
          <w:rFonts w:hint="eastAsia" w:hAnsi="黑体"/>
        </w:rPr>
        <w:t>及保存</w:t>
      </w:r>
    </w:p>
    <w:p>
      <w:pPr>
        <w:pStyle w:val="56"/>
        <w:spacing w:before="124" w:after="156"/>
        <w:ind w:firstLine="420"/>
      </w:pPr>
      <w:r>
        <w:rPr>
          <w:rFonts w:hint="eastAsia"/>
        </w:rPr>
        <w:t>临床检测</w:t>
      </w:r>
      <w:r>
        <w:t>样品采集</w:t>
      </w:r>
      <w:r>
        <w:rPr>
          <w:rFonts w:hint="eastAsia"/>
        </w:rPr>
        <w:t xml:space="preserve">24 </w:t>
      </w:r>
      <w:r>
        <w:t xml:space="preserve">h内可在2 </w:t>
      </w:r>
      <w:r>
        <w:rPr>
          <w:rFonts w:hint="eastAsia"/>
        </w:rPr>
        <w:t>℃</w:t>
      </w:r>
      <w:r>
        <w:rPr>
          <w:rFonts w:hint="eastAsia" w:hAnsi="Calibri"/>
        </w:rPr>
        <w:t>～</w:t>
      </w:r>
      <w:r>
        <w:t xml:space="preserve">8 </w:t>
      </w:r>
      <w:r>
        <w:rPr>
          <w:rFonts w:hint="eastAsia"/>
        </w:rPr>
        <w:t>℃转运及</w:t>
      </w:r>
      <w:r>
        <w:t>保存。</w:t>
      </w:r>
      <w:r>
        <w:rPr>
          <w:rFonts w:hint="eastAsia"/>
        </w:rPr>
        <w:t>其他目的的样品运送和保存见5</w:t>
      </w:r>
      <w:r>
        <w:t>.3.3.3</w:t>
      </w:r>
      <w:r>
        <w:rPr>
          <w:rFonts w:hint="eastAsia"/>
        </w:rPr>
        <w:t>。</w:t>
      </w:r>
      <w:bookmarkStart w:id="197" w:name="_Toc60065525"/>
      <w:bookmarkStart w:id="198" w:name="_Toc61429603"/>
      <w:bookmarkStart w:id="199" w:name="_Toc469004319"/>
      <w:bookmarkStart w:id="200" w:name="_Toc61428951"/>
      <w:bookmarkStart w:id="201" w:name="_Toc56610952"/>
      <w:bookmarkStart w:id="202" w:name="_Toc157007788"/>
    </w:p>
    <w:p>
      <w:pPr>
        <w:pStyle w:val="105"/>
        <w:spacing w:before="156" w:after="156"/>
      </w:pPr>
      <w:r>
        <w:t xml:space="preserve"> </w:t>
      </w:r>
      <w:bookmarkStart w:id="203" w:name="_Toc166516612"/>
      <w:bookmarkStart w:id="204" w:name="_Toc166571201"/>
      <w:r>
        <w:rPr>
          <w:rFonts w:hint="eastAsia"/>
        </w:rPr>
        <w:t>血液样品</w:t>
      </w:r>
      <w:bookmarkEnd w:id="197"/>
      <w:bookmarkEnd w:id="198"/>
      <w:bookmarkEnd w:id="199"/>
      <w:bookmarkEnd w:id="200"/>
      <w:bookmarkEnd w:id="201"/>
      <w:bookmarkEnd w:id="202"/>
      <w:bookmarkEnd w:id="203"/>
      <w:bookmarkEnd w:id="204"/>
    </w:p>
    <w:p>
      <w:pPr>
        <w:pStyle w:val="65"/>
        <w:spacing w:before="156" w:after="156"/>
      </w:pPr>
      <w:r>
        <w:rPr>
          <w:rFonts w:hint="eastAsia"/>
        </w:rPr>
        <w:t>采集前准备</w:t>
      </w:r>
    </w:p>
    <w:p>
      <w:pPr>
        <w:pStyle w:val="56"/>
        <w:spacing w:before="124" w:after="156"/>
        <w:ind w:firstLine="420"/>
      </w:pPr>
      <w:r>
        <w:rPr>
          <w:rFonts w:hint="eastAsia"/>
        </w:rPr>
        <w:t>采集前</w:t>
      </w:r>
      <w:bookmarkStart w:id="205" w:name="_Toc46408470"/>
      <w:r>
        <w:rPr>
          <w:rFonts w:hint="eastAsia"/>
        </w:rPr>
        <w:t>可根据采样动物体型大小、所需血量选择采血部位及相应的采血器材。采血器材的选择与使用建议按照</w:t>
      </w:r>
      <w:r>
        <w:t>WS/T 224</w:t>
      </w:r>
      <w:r>
        <w:rPr>
          <w:rFonts w:hint="eastAsia"/>
        </w:rPr>
        <w:t>的规定进行。</w:t>
      </w:r>
      <w:bookmarkEnd w:id="205"/>
      <w:r>
        <w:rPr>
          <w:rFonts w:hint="eastAsia"/>
        </w:rPr>
        <w:t>如用于细菌检测，宜在抗生素治疗之前采集血液样品。</w:t>
      </w:r>
      <w:bookmarkStart w:id="206" w:name="_Toc469004321"/>
      <w:bookmarkStart w:id="207" w:name="_Toc61429605"/>
      <w:bookmarkStart w:id="208" w:name="_Toc61428953"/>
    </w:p>
    <w:p>
      <w:pPr>
        <w:pStyle w:val="65"/>
        <w:spacing w:before="156" w:after="156"/>
      </w:pPr>
      <w:r>
        <w:rPr>
          <w:rFonts w:hint="eastAsia"/>
        </w:rPr>
        <w:t>采集</w:t>
      </w:r>
      <w:bookmarkEnd w:id="206"/>
      <w:r>
        <w:rPr>
          <w:rFonts w:hint="eastAsia"/>
        </w:rPr>
        <w:t>处置</w:t>
      </w:r>
      <w:bookmarkEnd w:id="207"/>
      <w:bookmarkEnd w:id="208"/>
    </w:p>
    <w:p>
      <w:pPr>
        <w:pStyle w:val="164"/>
      </w:pPr>
      <w:r>
        <w:rPr>
          <w:rFonts w:hint="eastAsia"/>
        </w:rPr>
        <w:t>血液样品采集宜避开炎症、水肿、发绀、给药等部位，使用无菌采血针从适宜部位（如颈静脉、尾静脉、眼窝血管丛、末梢等部位）采集。</w:t>
      </w:r>
    </w:p>
    <w:p>
      <w:pPr>
        <w:pStyle w:val="164"/>
      </w:pPr>
      <w:r>
        <w:rPr>
          <w:rFonts w:hint="eastAsia"/>
        </w:rPr>
        <w:t>消毒采血部位，待动物相对放松后进行穿刺，保持血流畅通，采集后立即注入收集管、抗凝管或血培养瓶，采集过程注意避免污染。在采血部位覆盖纱布或药棉并压迫30 s～60 s至不流血，并观察动物状态。</w:t>
      </w:r>
    </w:p>
    <w:p>
      <w:pPr>
        <w:pStyle w:val="164"/>
      </w:pPr>
      <w:r>
        <w:rPr>
          <w:rFonts w:hint="eastAsia"/>
        </w:rPr>
        <w:t>采血量建议1</w:t>
      </w:r>
      <w:r>
        <w:t xml:space="preserve"> mL</w:t>
      </w:r>
      <w:r>
        <w:rPr>
          <w:rFonts w:hint="eastAsia"/>
        </w:rPr>
        <w:t>～</w:t>
      </w:r>
      <w:r>
        <w:t xml:space="preserve">2 </w:t>
      </w:r>
      <w:r>
        <w:rPr>
          <w:rFonts w:hint="eastAsia"/>
        </w:rPr>
        <w:t>mL即可；若怀疑有特殊菌感染（如布鲁氏菌）或开展血培养时，宜采集5</w:t>
      </w:r>
      <w:r>
        <w:t xml:space="preserve"> </w:t>
      </w:r>
      <w:r>
        <w:rPr>
          <w:rFonts w:hint="eastAsia"/>
        </w:rPr>
        <w:t>mL以上；如已使用抗生素治疗的个体，采血量宜达到10</w:t>
      </w:r>
      <w:r>
        <w:t xml:space="preserve"> </w:t>
      </w:r>
      <w:r>
        <w:rPr>
          <w:rFonts w:hint="eastAsia"/>
        </w:rPr>
        <w:t>mL～15</w:t>
      </w:r>
      <w:r>
        <w:t xml:space="preserve"> </w:t>
      </w:r>
      <w:r>
        <w:rPr>
          <w:rFonts w:hint="eastAsia"/>
        </w:rPr>
        <w:t>mL。</w:t>
      </w:r>
    </w:p>
    <w:p>
      <w:pPr>
        <w:pStyle w:val="65"/>
        <w:spacing w:before="156" w:after="156"/>
      </w:pPr>
      <w:bookmarkStart w:id="209" w:name="_Toc61429606"/>
      <w:bookmarkStart w:id="210" w:name="_Toc61428954"/>
      <w:r>
        <w:rPr>
          <w:rFonts w:hint="eastAsia"/>
        </w:rPr>
        <w:t>运送</w:t>
      </w:r>
      <w:bookmarkEnd w:id="209"/>
      <w:bookmarkEnd w:id="210"/>
      <w:r>
        <w:rPr>
          <w:rFonts w:hint="eastAsia" w:hAnsi="黑体"/>
        </w:rPr>
        <w:t>及保存</w:t>
      </w:r>
    </w:p>
    <w:p>
      <w:pPr>
        <w:pStyle w:val="56"/>
        <w:spacing w:before="124" w:after="156"/>
        <w:ind w:firstLine="420"/>
      </w:pPr>
      <w:r>
        <w:rPr>
          <w:rFonts w:hint="eastAsia"/>
        </w:rPr>
        <w:t>采血后立即运送样品至实验室进行检测，宜于4 h内完成检测。若保存于4</w:t>
      </w:r>
      <w:r>
        <w:t xml:space="preserve"> </w:t>
      </w:r>
      <w:r>
        <w:rPr>
          <w:rFonts w:hint="eastAsia"/>
        </w:rPr>
        <w:t>℃冰箱，可延长至12 h。需要观察或者检测细胞形态的样品不宜在0</w:t>
      </w:r>
      <w:r>
        <w:t xml:space="preserve"> </w:t>
      </w:r>
      <w:r>
        <w:rPr>
          <w:rFonts w:hint="eastAsia"/>
        </w:rPr>
        <w:t>℃以下存放，避免在冷冻条件下细胞发生破裂。其他目的的样品运送和保存见5</w:t>
      </w:r>
      <w:r>
        <w:t>.3.3.3</w:t>
      </w:r>
      <w:r>
        <w:rPr>
          <w:rFonts w:hint="eastAsia"/>
        </w:rPr>
        <w:t>。</w:t>
      </w:r>
    </w:p>
    <w:p>
      <w:pPr>
        <w:pStyle w:val="105"/>
        <w:spacing w:before="156" w:after="156"/>
      </w:pPr>
      <w:bookmarkStart w:id="211" w:name="_Toc157007789"/>
      <w:bookmarkStart w:id="212" w:name="_Toc61429607"/>
      <w:bookmarkStart w:id="213" w:name="_Toc166516613"/>
      <w:bookmarkStart w:id="214" w:name="_Toc61428955"/>
      <w:bookmarkStart w:id="215" w:name="_Toc56610953"/>
      <w:bookmarkStart w:id="216" w:name="_Toc166571202"/>
      <w:bookmarkStart w:id="217" w:name="_Toc469004323"/>
      <w:bookmarkStart w:id="218" w:name="_Toc60065526"/>
      <w:r>
        <w:rPr>
          <w:rFonts w:hint="eastAsia"/>
        </w:rPr>
        <w:t>尿液样品</w:t>
      </w:r>
      <w:bookmarkEnd w:id="211"/>
      <w:bookmarkEnd w:id="212"/>
      <w:bookmarkEnd w:id="213"/>
      <w:bookmarkEnd w:id="214"/>
      <w:bookmarkEnd w:id="215"/>
      <w:bookmarkEnd w:id="216"/>
      <w:bookmarkEnd w:id="217"/>
      <w:bookmarkEnd w:id="218"/>
    </w:p>
    <w:p>
      <w:pPr>
        <w:pStyle w:val="65"/>
        <w:spacing w:before="156" w:after="156"/>
      </w:pPr>
      <w:r>
        <w:rPr>
          <w:rFonts w:hint="eastAsia"/>
        </w:rPr>
        <w:t>采集前准备</w:t>
      </w:r>
    </w:p>
    <w:p>
      <w:pPr>
        <w:pStyle w:val="56"/>
        <w:spacing w:before="124" w:after="156"/>
        <w:ind w:firstLine="420"/>
      </w:pPr>
      <w:r>
        <w:rPr>
          <w:rFonts w:hint="eastAsia"/>
        </w:rPr>
        <w:t>采集前，应确保未使用影响检测的药物或日粮，并对会阴部进行清洁。</w:t>
      </w:r>
    </w:p>
    <w:p>
      <w:pPr>
        <w:pStyle w:val="65"/>
        <w:spacing w:before="156" w:after="156"/>
      </w:pPr>
      <w:bookmarkStart w:id="219" w:name="_Toc469004325"/>
      <w:bookmarkStart w:id="220" w:name="_Toc61428957"/>
      <w:bookmarkStart w:id="221" w:name="_Toc61429609"/>
      <w:r>
        <w:rPr>
          <w:rFonts w:hint="eastAsia"/>
        </w:rPr>
        <w:t>采集</w:t>
      </w:r>
      <w:bookmarkEnd w:id="219"/>
      <w:bookmarkEnd w:id="220"/>
      <w:r>
        <w:rPr>
          <w:rFonts w:hint="eastAsia"/>
        </w:rPr>
        <w:t>处置</w:t>
      </w:r>
      <w:bookmarkEnd w:id="221"/>
    </w:p>
    <w:p>
      <w:pPr>
        <w:pStyle w:val="56"/>
        <w:spacing w:before="124" w:after="156"/>
        <w:ind w:firstLine="420"/>
      </w:pPr>
      <w:r>
        <w:rPr>
          <w:rFonts w:hint="eastAsia"/>
        </w:rPr>
        <w:t>宜用尿液收集杯直接接取中段尿液。如无条件直接接取，宜在清洁消毒后的地面，用无菌吸管吸取新鲜尿液。尿液宜避免混入污染物。</w:t>
      </w:r>
    </w:p>
    <w:p>
      <w:pPr>
        <w:pStyle w:val="65"/>
        <w:spacing w:before="156" w:after="156"/>
      </w:pPr>
      <w:bookmarkStart w:id="222" w:name="_Toc61428958"/>
      <w:bookmarkStart w:id="223" w:name="_Toc61429610"/>
      <w:r>
        <w:rPr>
          <w:rFonts w:hint="eastAsia"/>
        </w:rPr>
        <w:t>运送</w:t>
      </w:r>
      <w:bookmarkEnd w:id="222"/>
      <w:bookmarkEnd w:id="223"/>
      <w:r>
        <w:rPr>
          <w:rFonts w:hint="eastAsia" w:hAnsi="黑体"/>
        </w:rPr>
        <w:t>及保存</w:t>
      </w:r>
    </w:p>
    <w:p>
      <w:pPr>
        <w:pStyle w:val="56"/>
        <w:spacing w:before="124" w:after="156"/>
        <w:ind w:firstLine="420"/>
      </w:pPr>
      <w:r>
        <w:rPr>
          <w:rFonts w:hint="eastAsia"/>
        </w:rPr>
        <w:t>尿液样品宜在采集后2 h内完成检测；如尿液样品不能及时完成检测，宜置于2</w:t>
      </w:r>
      <w:r>
        <w:t xml:space="preserve"> </w:t>
      </w:r>
      <w:r>
        <w:rPr>
          <w:rFonts w:hint="eastAsia"/>
        </w:rPr>
        <w:t>℃</w:t>
      </w:r>
      <w:r>
        <w:rPr>
          <w:rFonts w:hint="eastAsia" w:hAnsi="Calibri"/>
        </w:rPr>
        <w:t>～</w:t>
      </w:r>
      <w:r>
        <w:rPr>
          <w:rFonts w:hint="eastAsia"/>
        </w:rPr>
        <w:t>8</w:t>
      </w:r>
      <w:r>
        <w:t xml:space="preserve"> </w:t>
      </w:r>
      <w:r>
        <w:rPr>
          <w:rFonts w:hint="eastAsia"/>
        </w:rPr>
        <w:t>℃条件下保存与转运，且不宜超过6 h。其他目的的样品运送和保存见5</w:t>
      </w:r>
      <w:r>
        <w:t>.3.3.3</w:t>
      </w:r>
      <w:r>
        <w:rPr>
          <w:rFonts w:hint="eastAsia"/>
        </w:rPr>
        <w:t>。</w:t>
      </w:r>
    </w:p>
    <w:p>
      <w:pPr>
        <w:pStyle w:val="105"/>
        <w:spacing w:before="156" w:after="156"/>
      </w:pPr>
      <w:bookmarkStart w:id="224" w:name="_Toc157007790"/>
      <w:bookmarkStart w:id="225" w:name="_Toc56610954"/>
      <w:bookmarkStart w:id="226" w:name="_Toc166571203"/>
      <w:bookmarkStart w:id="227" w:name="_Toc61428959"/>
      <w:bookmarkStart w:id="228" w:name="_Toc60065527"/>
      <w:bookmarkStart w:id="229" w:name="_Toc469004327"/>
      <w:bookmarkStart w:id="230" w:name="_Toc61429611"/>
      <w:bookmarkStart w:id="231" w:name="_Toc166516614"/>
      <w:r>
        <w:rPr>
          <w:rFonts w:hint="eastAsia"/>
        </w:rPr>
        <w:t>皮肤及附属样品</w:t>
      </w:r>
      <w:bookmarkEnd w:id="224"/>
      <w:bookmarkEnd w:id="225"/>
      <w:bookmarkEnd w:id="226"/>
      <w:bookmarkEnd w:id="227"/>
      <w:bookmarkEnd w:id="228"/>
      <w:bookmarkEnd w:id="229"/>
      <w:bookmarkEnd w:id="230"/>
      <w:bookmarkEnd w:id="231"/>
    </w:p>
    <w:p>
      <w:pPr>
        <w:pStyle w:val="65"/>
        <w:spacing w:before="156" w:after="156"/>
      </w:pPr>
      <w:r>
        <w:rPr>
          <w:rFonts w:hint="eastAsia"/>
        </w:rPr>
        <w:t>采集前准备</w:t>
      </w:r>
    </w:p>
    <w:p>
      <w:pPr>
        <w:pStyle w:val="56"/>
        <w:spacing w:before="124" w:after="156"/>
        <w:ind w:firstLine="420"/>
      </w:pPr>
      <w:r>
        <w:rPr>
          <w:rFonts w:hint="eastAsia"/>
        </w:rPr>
        <w:t>采集前宜避免使用抗生素或类固醇类药物，如不可避免宜推迟取样或详细记录用药情况。</w:t>
      </w:r>
    </w:p>
    <w:p>
      <w:pPr>
        <w:pStyle w:val="65"/>
        <w:spacing w:before="156" w:after="156"/>
      </w:pPr>
      <w:bookmarkStart w:id="232" w:name="_Toc61428961"/>
      <w:bookmarkStart w:id="233" w:name="_Toc469004329"/>
      <w:bookmarkStart w:id="234" w:name="_Toc61429613"/>
      <w:r>
        <w:rPr>
          <w:rFonts w:hint="eastAsia"/>
        </w:rPr>
        <w:t>采集</w:t>
      </w:r>
      <w:bookmarkEnd w:id="232"/>
      <w:bookmarkEnd w:id="233"/>
      <w:r>
        <w:rPr>
          <w:rFonts w:hint="eastAsia"/>
        </w:rPr>
        <w:t>处置</w:t>
      </w:r>
      <w:bookmarkEnd w:id="234"/>
    </w:p>
    <w:p>
      <w:pPr>
        <w:pStyle w:val="164"/>
      </w:pPr>
      <w:r>
        <w:rPr>
          <w:rFonts w:hint="eastAsia"/>
        </w:rPr>
        <w:t>皮肤样品：宜根据需求，使用手术刀或手术剪采集正常或病变部位的皮肤</w:t>
      </w:r>
      <w:r>
        <w:rPr>
          <w:rFonts w:hint="eastAsia"/>
          <w:color w:val="FF0000"/>
        </w:rPr>
        <w:t>。</w:t>
      </w:r>
    </w:p>
    <w:p>
      <w:pPr>
        <w:pStyle w:val="164"/>
      </w:pPr>
      <w:r>
        <w:rPr>
          <w:rFonts w:hint="eastAsia"/>
        </w:rPr>
        <w:t>毛发、羽毛等附属样品：使用剪刀轻轻剪下，宜保持毛发或羽毛的完整性。</w:t>
      </w:r>
    </w:p>
    <w:p>
      <w:pPr>
        <w:pStyle w:val="164"/>
      </w:pPr>
      <w:r>
        <w:rPr>
          <w:rFonts w:hint="eastAsia"/>
        </w:rPr>
        <w:t>真菌或寄生虫等样品：在消毒并暴露皮肤后，用无菌稍钝的刀片，顺着被毛生长方向轻刮，取样完毕后用碘酒处理取样部位。将刮取的物质转移至无菌离心管中保存。</w:t>
      </w:r>
    </w:p>
    <w:p>
      <w:pPr>
        <w:pStyle w:val="65"/>
        <w:spacing w:before="156" w:after="156"/>
      </w:pPr>
      <w:bookmarkStart w:id="235" w:name="_Toc61428962"/>
      <w:bookmarkStart w:id="236" w:name="_Toc61429614"/>
      <w:r>
        <w:rPr>
          <w:rFonts w:hint="eastAsia"/>
        </w:rPr>
        <w:t>运送</w:t>
      </w:r>
      <w:bookmarkEnd w:id="235"/>
      <w:bookmarkEnd w:id="236"/>
      <w:r>
        <w:rPr>
          <w:rFonts w:hint="eastAsia" w:hAnsi="黑体"/>
        </w:rPr>
        <w:t>及保存</w:t>
      </w:r>
    </w:p>
    <w:p>
      <w:pPr>
        <w:pStyle w:val="56"/>
        <w:spacing w:before="124" w:after="156"/>
        <w:ind w:firstLine="420"/>
      </w:pPr>
      <w:r>
        <w:rPr>
          <w:rFonts w:hint="eastAsia"/>
        </w:rPr>
        <w:t>样品及时运送至实验室。用于真菌常规培养的样品于室温下2 h内送至实验室，存储时间不超过24 h。其他目的的样品运送和保存见5</w:t>
      </w:r>
      <w:r>
        <w:t>.3.3.3</w:t>
      </w:r>
      <w:r>
        <w:rPr>
          <w:rFonts w:hint="eastAsia"/>
        </w:rPr>
        <w:t>。</w:t>
      </w:r>
    </w:p>
    <w:p>
      <w:pPr>
        <w:pStyle w:val="105"/>
        <w:spacing w:before="156" w:after="156"/>
      </w:pPr>
      <w:bookmarkStart w:id="237" w:name="_Toc469004331"/>
      <w:bookmarkStart w:id="238" w:name="_Toc166571204"/>
      <w:bookmarkStart w:id="239" w:name="_Toc166516615"/>
      <w:bookmarkStart w:id="240" w:name="_Toc60065528"/>
      <w:bookmarkStart w:id="241" w:name="_Toc157007791"/>
      <w:bookmarkStart w:id="242" w:name="_Toc61429615"/>
      <w:bookmarkStart w:id="243" w:name="_Toc47164590"/>
      <w:bookmarkStart w:id="244" w:name="_Toc56610955"/>
      <w:bookmarkStart w:id="245" w:name="_Toc61428963"/>
      <w:r>
        <w:rPr>
          <w:rFonts w:hint="eastAsia"/>
        </w:rPr>
        <w:t>胃液样品</w:t>
      </w:r>
      <w:bookmarkEnd w:id="237"/>
      <w:bookmarkEnd w:id="238"/>
      <w:bookmarkEnd w:id="239"/>
      <w:bookmarkEnd w:id="240"/>
      <w:bookmarkEnd w:id="241"/>
      <w:bookmarkEnd w:id="242"/>
      <w:bookmarkEnd w:id="243"/>
      <w:bookmarkEnd w:id="244"/>
      <w:bookmarkEnd w:id="245"/>
    </w:p>
    <w:p>
      <w:pPr>
        <w:pStyle w:val="65"/>
        <w:spacing w:before="156" w:after="156"/>
      </w:pPr>
      <w:r>
        <w:rPr>
          <w:rFonts w:hint="eastAsia"/>
        </w:rPr>
        <w:t>采集前准备</w:t>
      </w:r>
    </w:p>
    <w:p>
      <w:pPr>
        <w:pStyle w:val="56"/>
        <w:spacing w:before="124" w:after="156"/>
        <w:ind w:firstLine="420"/>
        <w:rPr>
          <w:rFonts w:hAnsi="Calibri"/>
        </w:rPr>
      </w:pPr>
      <w:r>
        <w:rPr>
          <w:rFonts w:hint="eastAsia"/>
        </w:rPr>
        <w:t>胃排空迟缓动物可提前1天～2天进行饲料调整；宜对口、鼻部进行清洁，避免胃液中混入唾液等其他液体污染样品。食道损伤</w:t>
      </w:r>
      <w:r>
        <w:t>及食管静脉曲张出血后，</w:t>
      </w:r>
      <w:r>
        <w:rPr>
          <w:rFonts w:hint="eastAsia"/>
        </w:rPr>
        <w:t>不宜</w:t>
      </w:r>
      <w:r>
        <w:t>插管</w:t>
      </w:r>
      <w:r>
        <w:rPr>
          <w:rFonts w:hint="eastAsia"/>
        </w:rPr>
        <w:t>。</w:t>
      </w:r>
    </w:p>
    <w:p>
      <w:pPr>
        <w:pStyle w:val="65"/>
        <w:spacing w:before="156" w:after="156"/>
      </w:pPr>
      <w:bookmarkStart w:id="246" w:name="_Toc469004333"/>
      <w:bookmarkStart w:id="247" w:name="_Toc61428965"/>
      <w:bookmarkStart w:id="248" w:name="_Toc61429617"/>
      <w:r>
        <w:rPr>
          <w:rFonts w:hint="eastAsia"/>
        </w:rPr>
        <w:t>采集</w:t>
      </w:r>
      <w:bookmarkEnd w:id="246"/>
      <w:bookmarkEnd w:id="247"/>
      <w:r>
        <w:rPr>
          <w:rFonts w:hint="eastAsia"/>
        </w:rPr>
        <w:t>处置</w:t>
      </w:r>
      <w:bookmarkEnd w:id="248"/>
    </w:p>
    <w:p>
      <w:pPr>
        <w:pStyle w:val="56"/>
        <w:spacing w:before="124" w:after="156"/>
        <w:ind w:firstLine="420"/>
      </w:pPr>
      <w:r>
        <w:rPr>
          <w:rFonts w:hint="eastAsia"/>
        </w:rPr>
        <w:t>用</w:t>
      </w:r>
      <w:r>
        <w:t>石蜡油润滑</w:t>
      </w:r>
      <w:r>
        <w:rPr>
          <w:rFonts w:hint="eastAsia"/>
        </w:rPr>
        <w:t>消毒后的</w:t>
      </w:r>
      <w:r>
        <w:t>胃管前段，左手持纱布托住胃管，右手持镊子夹住胃管前段，沿</w:t>
      </w:r>
      <w:r>
        <w:rPr>
          <w:rFonts w:hint="eastAsia"/>
        </w:rPr>
        <w:t>口腔或</w:t>
      </w:r>
      <w:r>
        <w:t>鼻孔插入胃管，</w:t>
      </w:r>
      <w:r>
        <w:rPr>
          <w:rFonts w:hint="eastAsia"/>
        </w:rPr>
        <w:t>伴随吞咽动作</w:t>
      </w:r>
      <w:r>
        <w:t>顺势将胃管向前推进，缓慢轻轻地插入，</w:t>
      </w:r>
      <w:r>
        <w:rPr>
          <w:rFonts w:hint="eastAsia"/>
        </w:rPr>
        <w:t>到达胃大弯粘液区，以注射器或</w:t>
      </w:r>
      <w:r>
        <w:t>负压泵</w:t>
      </w:r>
      <w:r>
        <w:rPr>
          <w:rFonts w:hint="eastAsia"/>
        </w:rPr>
        <w:t>接于胃管外端持续抽吸胃液，</w:t>
      </w:r>
      <w:r>
        <w:t>抽满后注入容器内，再接管继续抽吸</w:t>
      </w:r>
      <w:r>
        <w:rPr>
          <w:rFonts w:hint="eastAsia"/>
        </w:rPr>
        <w:t>，标记抽吸量。</w:t>
      </w:r>
    </w:p>
    <w:p>
      <w:pPr>
        <w:pStyle w:val="65"/>
        <w:spacing w:before="156" w:after="156"/>
      </w:pPr>
      <w:bookmarkStart w:id="249" w:name="_Toc61428966"/>
      <w:bookmarkStart w:id="250" w:name="_Toc61429618"/>
      <w:r>
        <w:rPr>
          <w:rFonts w:hint="eastAsia"/>
        </w:rPr>
        <w:t>运送</w:t>
      </w:r>
      <w:bookmarkEnd w:id="249"/>
      <w:bookmarkEnd w:id="250"/>
      <w:r>
        <w:rPr>
          <w:rFonts w:hint="eastAsia" w:hAnsi="黑体"/>
        </w:rPr>
        <w:t>及保存</w:t>
      </w:r>
    </w:p>
    <w:p>
      <w:pPr>
        <w:pStyle w:val="56"/>
        <w:spacing w:before="124" w:after="156"/>
        <w:ind w:firstLine="420"/>
      </w:pPr>
      <w:r>
        <w:rPr>
          <w:rFonts w:hint="eastAsia"/>
        </w:rPr>
        <w:t>常规样品4 h内送至实验室检测。其他目的的样品运送和保存见5</w:t>
      </w:r>
      <w:r>
        <w:t>.3.3.3</w:t>
      </w:r>
      <w:r>
        <w:rPr>
          <w:rFonts w:hint="eastAsia"/>
        </w:rPr>
        <w:t>。</w:t>
      </w:r>
    </w:p>
    <w:p>
      <w:pPr>
        <w:pStyle w:val="105"/>
        <w:spacing w:before="156" w:after="156"/>
      </w:pPr>
      <w:bookmarkStart w:id="251" w:name="_Toc61428967"/>
      <w:bookmarkStart w:id="252" w:name="_Toc166571205"/>
      <w:bookmarkStart w:id="253" w:name="_Toc56610956"/>
      <w:bookmarkStart w:id="254" w:name="_Toc61429619"/>
      <w:bookmarkStart w:id="255" w:name="_Toc47164598"/>
      <w:bookmarkStart w:id="256" w:name="_Toc469004335"/>
      <w:bookmarkStart w:id="257" w:name="_Toc157007792"/>
      <w:bookmarkStart w:id="258" w:name="_Toc60065529"/>
      <w:bookmarkStart w:id="259" w:name="_Toc166516616"/>
      <w:r>
        <w:rPr>
          <w:rFonts w:hint="eastAsia"/>
        </w:rPr>
        <w:t>脓液样品</w:t>
      </w:r>
      <w:bookmarkEnd w:id="251"/>
      <w:bookmarkEnd w:id="252"/>
      <w:bookmarkEnd w:id="253"/>
      <w:bookmarkEnd w:id="254"/>
      <w:bookmarkEnd w:id="255"/>
      <w:bookmarkEnd w:id="256"/>
      <w:bookmarkEnd w:id="257"/>
      <w:bookmarkEnd w:id="258"/>
      <w:bookmarkEnd w:id="259"/>
    </w:p>
    <w:p>
      <w:pPr>
        <w:pStyle w:val="65"/>
        <w:spacing w:before="156" w:after="156"/>
      </w:pPr>
      <w:r>
        <w:rPr>
          <w:rFonts w:hint="eastAsia"/>
        </w:rPr>
        <w:t>采集前准备</w:t>
      </w:r>
    </w:p>
    <w:p>
      <w:pPr>
        <w:pStyle w:val="56"/>
        <w:spacing w:before="124" w:after="156"/>
        <w:ind w:firstLine="420"/>
      </w:pPr>
      <w:r>
        <w:rPr>
          <w:rFonts w:hint="eastAsia"/>
        </w:rPr>
        <w:t>采集时避免混入杂质或其他组织污染样品。当创面出血时，敷用药物在2 h以内及烧酌后12 h内不宜采集样品。如需培养细菌，一般情况准备营养琼脂培养基和血琼脂平板培养基，如疑似厌氧菌感染，宜准备特定培养基和培养条件以用于接种。</w:t>
      </w:r>
    </w:p>
    <w:p>
      <w:pPr>
        <w:pStyle w:val="65"/>
        <w:spacing w:before="156" w:after="156"/>
      </w:pPr>
      <w:bookmarkStart w:id="260" w:name="_Toc61428969"/>
      <w:bookmarkStart w:id="261" w:name="_Toc469004337"/>
      <w:bookmarkStart w:id="262" w:name="_Toc61429621"/>
      <w:r>
        <w:rPr>
          <w:rFonts w:hint="eastAsia"/>
        </w:rPr>
        <w:t>采集</w:t>
      </w:r>
      <w:bookmarkEnd w:id="260"/>
      <w:bookmarkEnd w:id="261"/>
      <w:r>
        <w:rPr>
          <w:rFonts w:hint="eastAsia"/>
        </w:rPr>
        <w:t>处置</w:t>
      </w:r>
      <w:bookmarkEnd w:id="262"/>
    </w:p>
    <w:p>
      <w:pPr>
        <w:pStyle w:val="56"/>
        <w:spacing w:before="124" w:after="156"/>
        <w:ind w:firstLine="420"/>
      </w:pPr>
      <w:r>
        <w:rPr>
          <w:rFonts w:hint="eastAsia"/>
        </w:rPr>
        <w:t>封闭性部位用碘酊和75%的乙醇消毒，宜选用较大针头灭菌注射器无菌抽取未破溃的脓肿深部的脓汁，取样后注入无菌试管中。开放性部位用无菌生理盐水冲洗病灶表面的污物或杂菌，用无菌棉签头部全部沾取样品后，放入灭菌试管。吸管或毛细管经消毒部位插入，吸取内部液体病料后注入灭菌的试管。如为瘘管，可在无菌条件下取组织碎片。切除组织或脏器内的脓，用烫烙法或浸入沸水中</w:t>
      </w:r>
      <w:r>
        <w:rPr>
          <w:rFonts w:hint="eastAsia"/>
          <w:kern w:val="2"/>
        </w:rPr>
        <w:t>5</w:t>
      </w:r>
      <w:r>
        <w:rPr>
          <w:kern w:val="2"/>
        </w:rPr>
        <w:t xml:space="preserve"> </w:t>
      </w:r>
      <w:r>
        <w:rPr>
          <w:rFonts w:hint="eastAsia"/>
          <w:kern w:val="2"/>
        </w:rPr>
        <w:t>s～10</w:t>
      </w:r>
      <w:r>
        <w:rPr>
          <w:kern w:val="2"/>
        </w:rPr>
        <w:t xml:space="preserve"> </w:t>
      </w:r>
      <w:r>
        <w:rPr>
          <w:rFonts w:hint="eastAsia"/>
          <w:kern w:val="2"/>
        </w:rPr>
        <w:t>s进行灭菌，然后用灭菌刀剪切开，取其中的脓汁及分泌物</w:t>
      </w:r>
      <w:r>
        <w:rPr>
          <w:rFonts w:hint="eastAsia"/>
        </w:rPr>
        <w:t>注入灭菌试管。大面积创伤感染可取感染组织块或沾有脓汁的内层敷料送检。</w:t>
      </w:r>
    </w:p>
    <w:p>
      <w:pPr>
        <w:pStyle w:val="65"/>
        <w:spacing w:before="156" w:after="156"/>
      </w:pPr>
      <w:bookmarkStart w:id="263" w:name="_Toc61429622"/>
      <w:bookmarkStart w:id="264" w:name="_Toc61428970"/>
      <w:r>
        <w:rPr>
          <w:rFonts w:hint="eastAsia"/>
        </w:rPr>
        <w:t>运送</w:t>
      </w:r>
      <w:bookmarkEnd w:id="263"/>
      <w:bookmarkEnd w:id="264"/>
      <w:r>
        <w:rPr>
          <w:rFonts w:hint="eastAsia" w:hAnsi="黑体"/>
        </w:rPr>
        <w:t>及保存</w:t>
      </w:r>
    </w:p>
    <w:p>
      <w:pPr>
        <w:pStyle w:val="56"/>
        <w:spacing w:before="124" w:after="156"/>
        <w:ind w:firstLine="420"/>
      </w:pPr>
      <w:r>
        <w:rPr>
          <w:rFonts w:hint="eastAsia"/>
          <w:kern w:val="2"/>
        </w:rPr>
        <w:t>样品及时运送至</w:t>
      </w:r>
      <w:r>
        <w:rPr>
          <w:rFonts w:hint="eastAsia"/>
        </w:rPr>
        <w:t>实验室</w:t>
      </w:r>
      <w:r>
        <w:rPr>
          <w:rFonts w:hint="eastAsia"/>
          <w:kern w:val="2"/>
        </w:rPr>
        <w:t>。</w:t>
      </w:r>
      <w:r>
        <w:rPr>
          <w:rFonts w:hint="eastAsia"/>
        </w:rPr>
        <w:t>其他目的的样品运送和保存见5</w:t>
      </w:r>
      <w:r>
        <w:t>.3.3.3</w:t>
      </w:r>
      <w:r>
        <w:rPr>
          <w:rFonts w:hint="eastAsia"/>
        </w:rPr>
        <w:t>。</w:t>
      </w:r>
    </w:p>
    <w:p>
      <w:pPr>
        <w:pStyle w:val="105"/>
        <w:spacing w:before="156" w:after="156"/>
      </w:pPr>
      <w:bookmarkStart w:id="265" w:name="_Toc166571206"/>
      <w:bookmarkStart w:id="266" w:name="_Toc60065530"/>
      <w:bookmarkStart w:id="267" w:name="_Toc469004339"/>
      <w:bookmarkStart w:id="268" w:name="_Toc166516617"/>
      <w:bookmarkStart w:id="269" w:name="_Toc157007793"/>
      <w:bookmarkStart w:id="270" w:name="_Toc61428971"/>
      <w:bookmarkStart w:id="271" w:name="_Toc61429623"/>
      <w:bookmarkStart w:id="272" w:name="_Toc47164606"/>
      <w:bookmarkStart w:id="273" w:name="_Toc56610957"/>
      <w:r>
        <w:rPr>
          <w:rFonts w:hint="eastAsia"/>
        </w:rPr>
        <w:t>精液样品</w:t>
      </w:r>
      <w:bookmarkEnd w:id="265"/>
      <w:bookmarkEnd w:id="266"/>
      <w:bookmarkEnd w:id="267"/>
      <w:bookmarkEnd w:id="268"/>
      <w:bookmarkEnd w:id="269"/>
      <w:bookmarkEnd w:id="270"/>
      <w:bookmarkEnd w:id="271"/>
      <w:bookmarkEnd w:id="272"/>
      <w:bookmarkEnd w:id="273"/>
    </w:p>
    <w:p>
      <w:pPr>
        <w:pStyle w:val="65"/>
        <w:spacing w:before="156" w:after="156"/>
      </w:pPr>
      <w:r>
        <w:rPr>
          <w:rFonts w:hint="eastAsia"/>
        </w:rPr>
        <w:t>采集前准备</w:t>
      </w:r>
    </w:p>
    <w:p>
      <w:pPr>
        <w:pStyle w:val="56"/>
        <w:spacing w:before="124" w:after="156"/>
        <w:ind w:firstLine="420"/>
      </w:pPr>
      <w:r>
        <w:rPr>
          <w:rFonts w:hint="eastAsia"/>
        </w:rPr>
        <w:t>采精前对动物体表进行清洁，尤其是下腹部及侧腹部的灰尘和污物。用1:1000苯扎溴铵（新洁尔灭）消毒尿道口后用无菌纱布拭干</w:t>
      </w:r>
      <w:r>
        <w:rPr>
          <w:rFonts w:hint="eastAsia" w:hAnsi="Calibri"/>
        </w:rPr>
        <w:t>。</w:t>
      </w:r>
      <w:r>
        <w:rPr>
          <w:rFonts w:hint="eastAsia"/>
        </w:rPr>
        <w:t>待阴茎勃起后用洁净的集精杯准备接取精液</w:t>
      </w:r>
      <w:r>
        <w:rPr>
          <w:rFonts w:hint="eastAsia" w:hAnsi="Calibri"/>
        </w:rPr>
        <w:t>。为防止精液被包皮积液污染，阴茎龟头端的最高点须高于包皮口。</w:t>
      </w:r>
    </w:p>
    <w:p>
      <w:pPr>
        <w:pStyle w:val="65"/>
        <w:spacing w:before="156" w:after="156"/>
      </w:pPr>
      <w:bookmarkStart w:id="274" w:name="_Toc61428973"/>
      <w:bookmarkStart w:id="275" w:name="_Toc469004341"/>
      <w:bookmarkStart w:id="276" w:name="_Toc61429625"/>
      <w:r>
        <w:rPr>
          <w:rFonts w:hint="eastAsia"/>
        </w:rPr>
        <w:t>采集</w:t>
      </w:r>
      <w:bookmarkEnd w:id="274"/>
      <w:bookmarkEnd w:id="275"/>
      <w:r>
        <w:rPr>
          <w:rFonts w:hint="eastAsia"/>
        </w:rPr>
        <w:t>处置</w:t>
      </w:r>
      <w:bookmarkEnd w:id="276"/>
    </w:p>
    <w:p>
      <w:pPr>
        <w:pStyle w:val="56"/>
        <w:spacing w:before="124" w:after="156"/>
        <w:ind w:firstLine="420"/>
      </w:pPr>
      <w:r>
        <w:rPr>
          <w:rFonts w:hint="eastAsia" w:hAnsi="Calibri"/>
        </w:rPr>
        <w:t>采用假阴道、人工按摩或电刺激等方法采集精液。对圈养的陆生野生动物可进行采精训练，动物听从指令完成射精，可直接采精。</w:t>
      </w:r>
      <w:r>
        <w:rPr>
          <w:rFonts w:hint="eastAsia"/>
        </w:rPr>
        <w:t>分段射精动物，宜接取富含精子部分的精液。</w:t>
      </w:r>
    </w:p>
    <w:p>
      <w:pPr>
        <w:pStyle w:val="65"/>
        <w:spacing w:before="156" w:after="156"/>
      </w:pPr>
      <w:bookmarkStart w:id="277" w:name="_Toc61428974"/>
      <w:bookmarkStart w:id="278" w:name="_Toc61429626"/>
      <w:r>
        <w:rPr>
          <w:rFonts w:hint="eastAsia"/>
        </w:rPr>
        <w:t>运送</w:t>
      </w:r>
      <w:bookmarkEnd w:id="277"/>
      <w:bookmarkEnd w:id="278"/>
      <w:r>
        <w:rPr>
          <w:rFonts w:hint="eastAsia" w:hAnsi="黑体"/>
        </w:rPr>
        <w:t>及保存</w:t>
      </w:r>
    </w:p>
    <w:p>
      <w:pPr>
        <w:pStyle w:val="56"/>
        <w:spacing w:before="124" w:after="156"/>
        <w:ind w:firstLine="420"/>
      </w:pPr>
      <w:r>
        <w:rPr>
          <w:rFonts w:hint="eastAsia"/>
        </w:rPr>
        <w:t>如需现场操作的精液宜及时分装，其他精液样品宜保存在37</w:t>
      </w:r>
      <w:r>
        <w:t xml:space="preserve"> </w:t>
      </w:r>
      <w:r>
        <w:rPr>
          <w:rFonts w:hint="eastAsia"/>
        </w:rPr>
        <w:t>℃水浴中及时运送至实验室，具体时间由各物种精子体外存活时间而定。其他目的的样品运送和保存见5</w:t>
      </w:r>
      <w:r>
        <w:t>.3.3.3</w:t>
      </w:r>
      <w:r>
        <w:rPr>
          <w:rFonts w:hint="eastAsia"/>
        </w:rPr>
        <w:t>。</w:t>
      </w:r>
    </w:p>
    <w:p>
      <w:pPr>
        <w:pStyle w:val="105"/>
        <w:spacing w:before="156" w:after="156"/>
      </w:pPr>
      <w:bookmarkStart w:id="279" w:name="_Toc61428975"/>
      <w:bookmarkStart w:id="280" w:name="_Toc56610958"/>
      <w:bookmarkStart w:id="281" w:name="_Toc60065531"/>
      <w:bookmarkStart w:id="282" w:name="_Toc64879999"/>
      <w:bookmarkStart w:id="283" w:name="_Toc64880084"/>
      <w:bookmarkStart w:id="284" w:name="_Toc60065560"/>
      <w:bookmarkStart w:id="285" w:name="_Toc61429627"/>
      <w:bookmarkStart w:id="286" w:name="_Toc166571207"/>
      <w:bookmarkStart w:id="287" w:name="_Toc166516618"/>
      <w:bookmarkStart w:id="288" w:name="_Toc47164614"/>
      <w:bookmarkStart w:id="289" w:name="_Toc469004343"/>
      <w:bookmarkStart w:id="290" w:name="_Toc61429736"/>
      <w:bookmarkStart w:id="291" w:name="_Toc64879573"/>
      <w:bookmarkStart w:id="292" w:name="_Toc157007794"/>
      <w:r>
        <w:rPr>
          <w:rFonts w:hint="eastAsia"/>
        </w:rPr>
        <w:t>组织样品</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pStyle w:val="65"/>
        <w:spacing w:before="156" w:after="156"/>
      </w:pPr>
      <w:bookmarkStart w:id="293" w:name="_Toc469004344"/>
      <w:bookmarkStart w:id="294" w:name="_Toc60065532"/>
      <w:bookmarkStart w:id="295" w:name="_Toc157007795"/>
      <w:bookmarkStart w:id="296" w:name="_Toc61428976"/>
      <w:bookmarkStart w:id="297" w:name="_Toc61429628"/>
      <w:r>
        <w:rPr>
          <w:rFonts w:hint="eastAsia"/>
        </w:rPr>
        <w:t>一般原则</w:t>
      </w:r>
      <w:bookmarkEnd w:id="293"/>
      <w:bookmarkEnd w:id="294"/>
      <w:bookmarkEnd w:id="295"/>
      <w:bookmarkEnd w:id="296"/>
      <w:bookmarkEnd w:id="297"/>
    </w:p>
    <w:p>
      <w:pPr>
        <w:pStyle w:val="164"/>
      </w:pPr>
      <w:r>
        <w:rPr>
          <w:rFonts w:hint="eastAsia"/>
        </w:rPr>
        <w:t>活体动物宜在使用治疗药物前进行活体组织样品采集。</w:t>
      </w:r>
    </w:p>
    <w:p>
      <w:pPr>
        <w:pStyle w:val="164"/>
      </w:pPr>
      <w:r>
        <w:rPr>
          <w:rFonts w:hint="eastAsia"/>
        </w:rPr>
        <w:t>死亡动物宜尽快采集样品。细菌培养的样品不宜在动物死亡超过24 h采集，其他样品不宜超过6</w:t>
      </w:r>
      <w:r>
        <w:t xml:space="preserve"> </w:t>
      </w:r>
      <w:r>
        <w:rPr>
          <w:rFonts w:hint="eastAsia"/>
        </w:rPr>
        <w:t>h。</w:t>
      </w:r>
    </w:p>
    <w:p>
      <w:pPr>
        <w:pStyle w:val="164"/>
      </w:pPr>
      <w:r>
        <w:rPr>
          <w:rFonts w:hint="eastAsia"/>
        </w:rPr>
        <w:t>如无法及时采集，宜将尸体保存于4</w:t>
      </w:r>
      <w:r>
        <w:t xml:space="preserve"> </w:t>
      </w:r>
      <w:r>
        <w:rPr>
          <w:rFonts w:hint="eastAsia"/>
        </w:rPr>
        <w:t>℃，2</w:t>
      </w:r>
      <w:r>
        <w:t xml:space="preserve">4 </w:t>
      </w:r>
      <w:r>
        <w:rPr>
          <w:rFonts w:hint="eastAsia"/>
        </w:rPr>
        <w:t>h内进行采集。</w:t>
      </w:r>
    </w:p>
    <w:p>
      <w:pPr>
        <w:pStyle w:val="65"/>
        <w:spacing w:before="156" w:after="156"/>
      </w:pPr>
      <w:r>
        <w:rPr>
          <w:rFonts w:hint="eastAsia"/>
        </w:rPr>
        <w:t>采集前准备</w:t>
      </w:r>
    </w:p>
    <w:p>
      <w:pPr>
        <w:pStyle w:val="164"/>
      </w:pPr>
      <w:r>
        <w:rPr>
          <w:rFonts w:hint="eastAsia"/>
        </w:rPr>
        <w:t>宜根据检测目的，确定所需要的试剂和耗材。</w:t>
      </w:r>
    </w:p>
    <w:p>
      <w:pPr>
        <w:pStyle w:val="164"/>
      </w:pPr>
      <w:r>
        <w:rPr>
          <w:rFonts w:hint="eastAsia"/>
        </w:rPr>
        <w:t>组织样品采集宜遵循先取洁净部位再取污染部位的原则。</w:t>
      </w:r>
    </w:p>
    <w:p>
      <w:pPr>
        <w:pStyle w:val="164"/>
      </w:pPr>
      <w:r>
        <w:rPr>
          <w:rFonts w:hint="eastAsia"/>
        </w:rPr>
        <w:t>对于发生病变的组织，采样宜尽量覆盖正常组织和病变组织。</w:t>
      </w:r>
    </w:p>
    <w:p>
      <w:pPr>
        <w:pStyle w:val="65"/>
        <w:spacing w:before="156" w:after="156"/>
      </w:pPr>
      <w:r>
        <w:rPr>
          <w:rFonts w:hint="eastAsia"/>
        </w:rPr>
        <w:t>采集处置</w:t>
      </w:r>
    </w:p>
    <w:p>
      <w:pPr>
        <w:pStyle w:val="164"/>
      </w:pPr>
      <w:r>
        <w:rPr>
          <w:rFonts w:hint="eastAsia"/>
        </w:rPr>
        <w:t>病理检测的组织样品：使用手术刀或手术剪取组织块。制备快速冰冻处理样品，组织块应与包埋剂完全接触且充分渗透为宜。制备石蜡包埋样品，组织块大小以1.5 cm×1.0 cm×0.5 cm为宜。特殊组织如眼球、睾丸、卵巢、脑垂体、神经节等需要做组织切片时，宜先将组织预固定后再修块，之后进行二次固定。</w:t>
      </w:r>
    </w:p>
    <w:p>
      <w:pPr>
        <w:pStyle w:val="164"/>
      </w:pPr>
      <w:r>
        <w:rPr>
          <w:rFonts w:hint="eastAsia"/>
        </w:rPr>
        <w:t>细菌检测的组织样品：采集宜用酒精灯烧热的刀片轻触脏器表面进行消毒，再用无菌刀片划开，用灭菌后的接种针或环插入脏器深处取样，用直接划线法涂于培养基，置于37</w:t>
      </w:r>
      <w:r>
        <w:t xml:space="preserve"> </w:t>
      </w:r>
      <w:r>
        <w:rPr>
          <w:rFonts w:hint="eastAsia"/>
        </w:rPr>
        <w:t>℃进行培养。如不需立即接种检测，用无菌剪刀取3 cm×3 cm脏器样品，放入无菌袋，置于4</w:t>
      </w:r>
      <w:r>
        <w:t xml:space="preserve"> </w:t>
      </w:r>
      <w:r>
        <w:rPr>
          <w:rFonts w:hint="eastAsia"/>
        </w:rPr>
        <w:t>℃，24 h检测。</w:t>
      </w:r>
    </w:p>
    <w:p>
      <w:pPr>
        <w:pStyle w:val="164"/>
      </w:pPr>
      <w:r>
        <w:rPr>
          <w:rFonts w:hint="eastAsia"/>
        </w:rPr>
        <w:t>细胞培养的组织样品：采集组织块后，宜在无菌条件下进行后续操作。剔除非研究培养所需组织，使用消毒酒精冲洗10 s，再使用生理盐水或磷酸盐缓冲生理盐水中漂洗样品表面，并在无菌器皿中使用无菌镊子和剪刀去除表面组织，分割成1 cm</w:t>
      </w:r>
      <w:r>
        <w:rPr>
          <w:rFonts w:hint="eastAsia"/>
          <w:vertAlign w:val="superscript"/>
        </w:rPr>
        <w:t>3</w:t>
      </w:r>
      <w:r>
        <w:rPr>
          <w:rFonts w:hint="eastAsia"/>
        </w:rPr>
        <w:t>小块，放入预冷含血清的细胞培养基中，进行原代细胞培养操作或放至4</w:t>
      </w:r>
      <w:r>
        <w:t xml:space="preserve"> </w:t>
      </w:r>
      <w:r>
        <w:rPr>
          <w:rFonts w:hint="eastAsia"/>
        </w:rPr>
        <w:t>℃待用。</w:t>
      </w:r>
    </w:p>
    <w:p>
      <w:pPr>
        <w:pStyle w:val="164"/>
      </w:pPr>
      <w:r>
        <w:rPr>
          <w:rFonts w:hint="eastAsia"/>
        </w:rPr>
        <w:t>核酸和蛋白检测的组织样品：死亡动物用于核酸和蛋白提取的样品的采集应避开表面，宜用组织剪和镊子剪取组织内部，放入冻存管密封，快速放入液氮。每个组织样品宜采集多份，防止反复冻融。</w:t>
      </w:r>
    </w:p>
    <w:p>
      <w:pPr>
        <w:pStyle w:val="65"/>
        <w:spacing w:before="156" w:after="156"/>
      </w:pPr>
      <w:r>
        <w:rPr>
          <w:rFonts w:hint="eastAsia"/>
        </w:rPr>
        <w:t>运送及保存</w:t>
      </w:r>
    </w:p>
    <w:p>
      <w:pPr>
        <w:pStyle w:val="164"/>
      </w:pPr>
      <w:r>
        <w:rPr>
          <w:rFonts w:hint="eastAsia"/>
        </w:rPr>
        <w:t>病理组织宜用</w:t>
      </w:r>
      <w:r>
        <w:t>4</w:t>
      </w:r>
      <w:r>
        <w:rPr>
          <w:rFonts w:hint="eastAsia"/>
        </w:rPr>
        <w:t>%多聚甲醛溶液固定，常温转运，固定后于2</w:t>
      </w:r>
      <w:r>
        <w:t xml:space="preserve"> </w:t>
      </w:r>
      <w:r>
        <w:rPr>
          <w:rFonts w:hint="eastAsia"/>
        </w:rPr>
        <w:t>℃～8</w:t>
      </w:r>
      <w:r>
        <w:t xml:space="preserve"> </w:t>
      </w:r>
      <w:r>
        <w:rPr>
          <w:rFonts w:hint="eastAsia"/>
        </w:rPr>
        <w:t>℃条件下，可保存一周。</w:t>
      </w:r>
    </w:p>
    <w:p>
      <w:pPr>
        <w:pStyle w:val="164"/>
      </w:pPr>
      <w:r>
        <w:rPr>
          <w:rFonts w:hint="eastAsia"/>
        </w:rPr>
        <w:t>电镜检测用样品选择2</w:t>
      </w:r>
      <w:r>
        <w:t>.5%</w:t>
      </w:r>
      <w:r>
        <w:rPr>
          <w:rFonts w:hint="eastAsia"/>
        </w:rPr>
        <w:t>戊二醛作为固定液，用冰袋冷藏转运。</w:t>
      </w:r>
    </w:p>
    <w:p>
      <w:pPr>
        <w:pStyle w:val="164"/>
      </w:pPr>
      <w:r>
        <w:rPr>
          <w:rFonts w:hint="eastAsia"/>
        </w:rPr>
        <w:t>细菌检测的组织样品宜用30%甘油缓冲溶液用于保存，用冰袋冷藏转运。</w:t>
      </w:r>
    </w:p>
    <w:p>
      <w:pPr>
        <w:pStyle w:val="164"/>
      </w:pPr>
      <w:r>
        <w:rPr>
          <w:rFonts w:hint="eastAsia"/>
        </w:rPr>
        <w:t>其他目的的样品，运送和保存见5</w:t>
      </w:r>
      <w:r>
        <w:t>.3.3.3</w:t>
      </w:r>
      <w:r>
        <w:rPr>
          <w:rFonts w:hint="eastAsia"/>
        </w:rPr>
        <w:t>。</w:t>
      </w:r>
    </w:p>
    <w:p>
      <w:pPr>
        <w:pStyle w:val="164"/>
        <w:sectPr>
          <w:pgSz w:w="11906" w:h="16838"/>
          <w:pgMar w:top="1928" w:right="1134" w:bottom="1134" w:left="1134" w:header="1418" w:footer="1134" w:gutter="284"/>
          <w:pgNumType w:start="1"/>
          <w:cols w:space="425" w:num="1"/>
          <w:formProt w:val="0"/>
          <w:docGrid w:type="lines" w:linePitch="312" w:charSpace="0"/>
        </w:sectPr>
      </w:pPr>
    </w:p>
    <w:bookmarkEnd w:id="24"/>
    <w:p>
      <w:pPr>
        <w:pStyle w:val="198"/>
        <w:rPr>
          <w:vanish w:val="0"/>
        </w:rPr>
      </w:pPr>
      <w:bookmarkStart w:id="298" w:name="BookMark5"/>
    </w:p>
    <w:p>
      <w:pPr>
        <w:pStyle w:val="199"/>
        <w:rPr>
          <w:vanish w:val="0"/>
        </w:rPr>
      </w:pPr>
    </w:p>
    <w:p>
      <w:pPr>
        <w:pStyle w:val="76"/>
        <w:spacing w:after="156"/>
      </w:pPr>
      <w:r>
        <w:br w:type="textWrapping"/>
      </w:r>
      <w:bookmarkStart w:id="299" w:name="_Toc166571208"/>
      <w:r>
        <w:rPr>
          <w:rFonts w:hint="eastAsia"/>
        </w:rPr>
        <w:t>（资料性）</w:t>
      </w:r>
      <w:r>
        <w:br w:type="textWrapping"/>
      </w:r>
      <w:r>
        <w:rPr>
          <w:rFonts w:hint="eastAsia"/>
        </w:rPr>
        <w:t>器材与试剂</w:t>
      </w:r>
      <w:bookmarkEnd w:id="299"/>
    </w:p>
    <w:p>
      <w:pPr>
        <w:pStyle w:val="56"/>
        <w:ind w:firstLine="420"/>
      </w:pPr>
      <w:r>
        <w:rPr>
          <w:rFonts w:hint="eastAsia"/>
        </w:rPr>
        <w:t>以下给出了部分器材与试剂的规格。</w:t>
      </w:r>
    </w:p>
    <w:p>
      <w:pPr>
        <w:pStyle w:val="56"/>
        <w:ind w:firstLine="420"/>
      </w:pPr>
      <w:r>
        <w:rPr>
          <w:rFonts w:hint="eastAsia"/>
        </w:rPr>
        <w:t>A.1　器材</w:t>
      </w:r>
    </w:p>
    <w:p>
      <w:pPr>
        <w:pStyle w:val="56"/>
        <w:ind w:firstLine="420"/>
      </w:pPr>
      <w:r>
        <w:rPr>
          <w:rFonts w:hint="eastAsia"/>
        </w:rPr>
        <w:t>A.1.1　粪便采集盒/管：容积15 mL、20 mL、40 mL，内附棉签或采集匙。</w:t>
      </w:r>
    </w:p>
    <w:p>
      <w:pPr>
        <w:pStyle w:val="56"/>
        <w:ind w:firstLine="420"/>
      </w:pPr>
      <w:r>
        <w:rPr>
          <w:rFonts w:hint="eastAsia"/>
        </w:rPr>
        <w:t>A.1.2　尿液收集杯：容积20 mL、40 mL、60 mL，螺旋盖。</w:t>
      </w:r>
    </w:p>
    <w:p>
      <w:pPr>
        <w:pStyle w:val="56"/>
        <w:ind w:firstLine="420"/>
      </w:pPr>
      <w:r>
        <w:rPr>
          <w:rFonts w:hint="eastAsia"/>
        </w:rPr>
        <w:t>A.1.3　尿液离心管：容积5 mL、7 mL，螺旋盖，尖底。</w:t>
      </w:r>
    </w:p>
    <w:p>
      <w:pPr>
        <w:pStyle w:val="56"/>
        <w:ind w:firstLine="420"/>
      </w:pPr>
      <w:r>
        <w:rPr>
          <w:rFonts w:hint="eastAsia"/>
        </w:rPr>
        <w:t>A.1.4　集精杯：不锈钢内胆或玻璃内胆保温。</w:t>
      </w:r>
    </w:p>
    <w:p>
      <w:pPr>
        <w:pStyle w:val="56"/>
        <w:ind w:firstLine="420"/>
      </w:pPr>
      <w:r>
        <w:rPr>
          <w:rFonts w:hint="eastAsia"/>
        </w:rPr>
        <w:t>A.1.5　采样杯：容积100 mL、200 mL。</w:t>
      </w:r>
    </w:p>
    <w:p>
      <w:pPr>
        <w:pStyle w:val="56"/>
        <w:ind w:firstLine="420"/>
      </w:pPr>
      <w:r>
        <w:rPr>
          <w:rFonts w:hint="eastAsia"/>
        </w:rPr>
        <w:t>A.1.6　血培养瓶：标准需氧瓶、标准厌氧瓶、树脂需氧瓶、树脂厌氧瓶、儿童树脂瓶、含溶血素厌氧瓶、含溶血素分支杆菌/真菌瓶，在2 ℃～25 ℃环境中贮存。</w:t>
      </w:r>
    </w:p>
    <w:p>
      <w:pPr>
        <w:pStyle w:val="56"/>
        <w:ind w:firstLine="420"/>
      </w:pPr>
      <w:r>
        <w:rPr>
          <w:rFonts w:hint="eastAsia"/>
        </w:rPr>
        <w:t>A.1.7　灭菌袋（管）。</w:t>
      </w:r>
    </w:p>
    <w:p>
      <w:pPr>
        <w:pStyle w:val="56"/>
        <w:ind w:firstLine="420"/>
      </w:pPr>
      <w:r>
        <w:rPr>
          <w:rFonts w:hint="eastAsia"/>
        </w:rPr>
        <w:t>A.1.8　拭子采集管、无菌拭子。</w:t>
      </w:r>
    </w:p>
    <w:p>
      <w:pPr>
        <w:pStyle w:val="56"/>
        <w:ind w:firstLine="420"/>
      </w:pPr>
      <w:r>
        <w:rPr>
          <w:rFonts w:hint="eastAsia"/>
        </w:rPr>
        <w:t>A.1.9　无菌试管、试管架、无菌吸管。</w:t>
      </w:r>
    </w:p>
    <w:p>
      <w:pPr>
        <w:pStyle w:val="56"/>
        <w:ind w:firstLine="420"/>
      </w:pPr>
      <w:r>
        <w:rPr>
          <w:rFonts w:hint="eastAsia"/>
        </w:rPr>
        <w:t>A.1.10　量杯：量程10 mL～200 mL。</w:t>
      </w:r>
    </w:p>
    <w:p>
      <w:pPr>
        <w:pStyle w:val="56"/>
        <w:ind w:firstLine="420"/>
      </w:pPr>
      <w:r>
        <w:rPr>
          <w:rFonts w:hint="eastAsia"/>
        </w:rPr>
        <w:t>A.1.11　移液器：量程100 µL～1000 µL，增量10 µL。</w:t>
      </w:r>
    </w:p>
    <w:p>
      <w:pPr>
        <w:pStyle w:val="56"/>
        <w:ind w:firstLine="420"/>
      </w:pPr>
      <w:r>
        <w:rPr>
          <w:rFonts w:hint="eastAsia"/>
        </w:rPr>
        <w:t>A.1.12　接种针、接种环。</w:t>
      </w:r>
    </w:p>
    <w:p>
      <w:pPr>
        <w:pStyle w:val="56"/>
        <w:ind w:firstLine="420"/>
      </w:pPr>
      <w:r>
        <w:rPr>
          <w:rFonts w:hint="eastAsia"/>
        </w:rPr>
        <w:t>A.1.13　酒精灯。</w:t>
      </w:r>
    </w:p>
    <w:p>
      <w:pPr>
        <w:pStyle w:val="56"/>
        <w:ind w:firstLine="420"/>
      </w:pPr>
      <w:r>
        <w:rPr>
          <w:rFonts w:hint="eastAsia"/>
        </w:rPr>
        <w:t>A.1.14　离心管：容积10 mL、15 mL、50 mL，圆底、尖底，螺口、扣盖。</w:t>
      </w:r>
    </w:p>
    <w:p>
      <w:pPr>
        <w:pStyle w:val="56"/>
        <w:ind w:firstLine="420"/>
      </w:pPr>
      <w:r>
        <w:rPr>
          <w:rFonts w:hint="eastAsia"/>
        </w:rPr>
        <w:t>A.1.15　离心机：半径22.5 cm、3000 r/min，离心时相对离心力为2260 g。</w:t>
      </w:r>
    </w:p>
    <w:p>
      <w:pPr>
        <w:pStyle w:val="56"/>
        <w:ind w:firstLine="420"/>
      </w:pPr>
      <w:r>
        <w:rPr>
          <w:rFonts w:hint="eastAsia"/>
        </w:rPr>
        <w:t>A.1.16　无菌平皿。</w:t>
      </w:r>
    </w:p>
    <w:p>
      <w:pPr>
        <w:pStyle w:val="56"/>
        <w:ind w:firstLine="420"/>
      </w:pPr>
      <w:r>
        <w:rPr>
          <w:rFonts w:hint="eastAsia"/>
        </w:rPr>
        <w:t>A.1.17　载玻片、盖玻片、推玻片（推玻片是边缘平滑的载玻片或者其他玻片）。</w:t>
      </w:r>
    </w:p>
    <w:p>
      <w:pPr>
        <w:pStyle w:val="56"/>
        <w:ind w:firstLine="420"/>
      </w:pPr>
      <w:r>
        <w:rPr>
          <w:rFonts w:hint="eastAsia"/>
        </w:rPr>
        <w:t>A.1.18　一次性使用末梢血采血管：具备量程5mL、10 mL、15mL、20 mL。添加抗凝剂(EDTA-K2、EDTA-K3、EDTA-Na2、肝素钠、肝素锂、枸橼酸钠、草酸钾/氟化物、肝素/氟化物)、血液凝固促进剂或血清分离剂等用途。</w:t>
      </w:r>
    </w:p>
    <w:p>
      <w:pPr>
        <w:pStyle w:val="56"/>
        <w:ind w:firstLine="420"/>
      </w:pPr>
      <w:r>
        <w:rPr>
          <w:rFonts w:hint="eastAsia"/>
        </w:rPr>
        <w:t>A.1.19　一次性使用无菌采血针：全长40 mm，不锈钢材质，单独灭</w:t>
      </w:r>
      <w:bookmarkStart w:id="304" w:name="_GoBack"/>
      <w:bookmarkEnd w:id="304"/>
      <w:r>
        <w:rPr>
          <w:rFonts w:hint="eastAsia"/>
        </w:rPr>
        <w:t>菌包装。</w:t>
      </w:r>
    </w:p>
    <w:p>
      <w:pPr>
        <w:pStyle w:val="56"/>
        <w:ind w:firstLine="420"/>
      </w:pPr>
      <w:r>
        <w:rPr>
          <w:rFonts w:hint="eastAsia"/>
        </w:rPr>
        <w:t xml:space="preserve">A.1.20　一次性无菌注射器：具备量程1 mL～50 mL，环氧乙烷消毒。 </w:t>
      </w:r>
    </w:p>
    <w:p>
      <w:pPr>
        <w:pStyle w:val="56"/>
        <w:ind w:firstLine="420"/>
      </w:pPr>
      <w:r>
        <w:rPr>
          <w:rFonts w:hint="eastAsia"/>
        </w:rPr>
        <w:t>A.1.21　皮肤打孔器/取样器：直径1.2 mm、2.0 mm、3.0 mm。</w:t>
      </w:r>
    </w:p>
    <w:p>
      <w:pPr>
        <w:pStyle w:val="56"/>
        <w:ind w:firstLine="420"/>
      </w:pPr>
      <w:r>
        <w:rPr>
          <w:rFonts w:hint="eastAsia"/>
        </w:rPr>
        <w:t>A.1.22　灭菌胃管。</w:t>
      </w:r>
    </w:p>
    <w:p>
      <w:pPr>
        <w:pStyle w:val="56"/>
        <w:ind w:firstLine="420"/>
      </w:pPr>
      <w:r>
        <w:rPr>
          <w:rFonts w:hint="eastAsia"/>
        </w:rPr>
        <w:t>A.1.23　手术刀、手术剪、镊子、止血钳、弯盘。</w:t>
      </w:r>
    </w:p>
    <w:p>
      <w:pPr>
        <w:pStyle w:val="56"/>
        <w:ind w:firstLine="420"/>
      </w:pPr>
      <w:r>
        <w:rPr>
          <w:rFonts w:hint="eastAsia"/>
        </w:rPr>
        <w:t>A.1.24　无菌棉签、无菌棉球、无菌纱布。</w:t>
      </w:r>
    </w:p>
    <w:p>
      <w:pPr>
        <w:pStyle w:val="56"/>
        <w:ind w:firstLine="420"/>
      </w:pPr>
      <w:r>
        <w:rPr>
          <w:rFonts w:hint="eastAsia"/>
        </w:rPr>
        <w:t>A.1.25　一次性无菌口罩、一次性无菌N95口罩。</w:t>
      </w:r>
    </w:p>
    <w:p>
      <w:pPr>
        <w:pStyle w:val="56"/>
        <w:ind w:firstLine="420"/>
      </w:pPr>
      <w:r>
        <w:rPr>
          <w:rFonts w:hint="eastAsia"/>
        </w:rPr>
        <w:t>A.1.26　PE手套、一次性薄膜手套、封口膜。</w:t>
      </w:r>
    </w:p>
    <w:p>
      <w:pPr>
        <w:pStyle w:val="56"/>
        <w:ind w:firstLine="420"/>
      </w:pPr>
      <w:r>
        <w:rPr>
          <w:rFonts w:hint="eastAsia"/>
        </w:rPr>
        <w:t>A.1.27　保温箱、保温瓶、冰袋、干冰桶。</w:t>
      </w:r>
    </w:p>
    <w:p>
      <w:pPr>
        <w:pStyle w:val="56"/>
        <w:ind w:firstLine="420"/>
      </w:pPr>
      <w:r>
        <w:rPr>
          <w:rFonts w:hint="eastAsia"/>
        </w:rPr>
        <w:t>A.1.28　转运箱：容积30 L、45 L、60 L等。</w:t>
      </w:r>
    </w:p>
    <w:p>
      <w:pPr>
        <w:pStyle w:val="56"/>
        <w:ind w:firstLine="420"/>
      </w:pPr>
      <w:r>
        <w:rPr>
          <w:rFonts w:hint="eastAsia"/>
        </w:rPr>
        <w:t>A.1.29　护目镜。</w:t>
      </w:r>
    </w:p>
    <w:p>
      <w:pPr>
        <w:pStyle w:val="56"/>
        <w:ind w:firstLine="420"/>
      </w:pPr>
      <w:r>
        <w:rPr>
          <w:rFonts w:hint="eastAsia"/>
        </w:rPr>
        <w:t>A.1.30　听诊器。</w:t>
      </w:r>
    </w:p>
    <w:p>
      <w:pPr>
        <w:pStyle w:val="56"/>
        <w:ind w:firstLine="420"/>
        <w:rPr>
          <w:rFonts w:hint="eastAsia"/>
        </w:rPr>
      </w:pPr>
      <w:r>
        <w:rPr>
          <w:rFonts w:hint="eastAsia"/>
        </w:rPr>
        <w:t>A.1.31　液氮罐：10 L、15 L、20 L等容量。</w:t>
      </w:r>
    </w:p>
    <w:p>
      <w:pPr>
        <w:pStyle w:val="56"/>
        <w:ind w:firstLine="420"/>
        <w:rPr>
          <w:rFonts w:hint="eastAsia" w:eastAsia="宋体"/>
          <w:lang w:eastAsia="zh-CN"/>
        </w:rPr>
      </w:pPr>
      <w:r>
        <w:rPr>
          <w:rFonts w:hint="eastAsia"/>
        </w:rPr>
        <w:t>A.1.3</w:t>
      </w:r>
      <w:r>
        <w:rPr>
          <w:rFonts w:hint="eastAsia"/>
          <w:lang w:val="en-US" w:eastAsia="zh-CN"/>
        </w:rPr>
        <w:t>2</w:t>
      </w:r>
      <w:r>
        <w:rPr>
          <w:rFonts w:hint="eastAsia"/>
        </w:rPr>
        <w:t>　</w:t>
      </w:r>
      <w:r>
        <w:rPr>
          <w:rFonts w:hint="eastAsia"/>
          <w:lang w:val="en-US" w:eastAsia="zh-CN"/>
        </w:rPr>
        <w:t>防护服。</w:t>
      </w:r>
    </w:p>
    <w:p>
      <w:pPr>
        <w:pStyle w:val="56"/>
        <w:ind w:firstLine="420"/>
      </w:pPr>
      <w:r>
        <w:rPr>
          <w:rFonts w:hint="eastAsia"/>
        </w:rPr>
        <w:t>A.2　试剂</w:t>
      </w:r>
    </w:p>
    <w:p>
      <w:pPr>
        <w:pStyle w:val="56"/>
        <w:ind w:firstLine="420"/>
      </w:pPr>
      <w:r>
        <w:rPr>
          <w:rFonts w:hint="eastAsia"/>
        </w:rPr>
        <w:t>A.2.1　生理盐水：氯化钠浓度0.9%（哺乳类动物）、0.75%（鸟类动物）、0.65%（两栖类动物）。或任氏（Ringer's）生理盐水（变温动物，尤其常用于两栖类）、乐氏（Locke's）生理盐水（恒温动物，尤其常用于哺乳类）。</w:t>
      </w:r>
    </w:p>
    <w:p>
      <w:pPr>
        <w:pStyle w:val="56"/>
        <w:ind w:firstLine="420"/>
      </w:pPr>
      <w:r>
        <w:rPr>
          <w:rFonts w:hint="eastAsia"/>
        </w:rPr>
        <w:t>A.2.2　磷酸盐缓冲生理盐水：0.01 mol/L pH 9.0磷酸盐-生理盐水缓冲液，250 mL/瓶。</w:t>
      </w:r>
    </w:p>
    <w:p>
      <w:pPr>
        <w:pStyle w:val="56"/>
        <w:ind w:firstLine="420"/>
      </w:pPr>
      <w:r>
        <w:rPr>
          <w:rFonts w:hint="eastAsia"/>
        </w:rPr>
        <w:t>A.2.3　DNA保存液：粪便、尿液、血液、拭子、动物组织等DNA保存液，市售试剂，4 ℃保存。</w:t>
      </w:r>
    </w:p>
    <w:p>
      <w:pPr>
        <w:pStyle w:val="56"/>
        <w:ind w:firstLine="420"/>
      </w:pPr>
      <w:r>
        <w:rPr>
          <w:rFonts w:hint="eastAsia"/>
        </w:rPr>
        <w:t>A.2.4　RNA保存液：市售试剂，4 ℃保存。</w:t>
      </w:r>
    </w:p>
    <w:p>
      <w:pPr>
        <w:pStyle w:val="56"/>
        <w:ind w:firstLine="420"/>
      </w:pPr>
      <w:r>
        <w:rPr>
          <w:rFonts w:hint="eastAsia"/>
        </w:rPr>
        <w:t>A.2.5　精液保存液：市售保护剂或自主配方保护剂，以糖类、盐类、抗生素、抗氧化剂及其他保护剂为主要成分，-20 ℃保存。</w:t>
      </w:r>
    </w:p>
    <w:p>
      <w:pPr>
        <w:pStyle w:val="56"/>
        <w:ind w:firstLine="420"/>
      </w:pPr>
      <w:r>
        <w:rPr>
          <w:rFonts w:hint="eastAsia"/>
        </w:rPr>
        <w:t>A.2.6　转运培养基：市售试剂，4 ℃保存。</w:t>
      </w:r>
    </w:p>
    <w:p>
      <w:pPr>
        <w:pStyle w:val="56"/>
        <w:ind w:firstLine="420"/>
      </w:pPr>
      <w:r>
        <w:rPr>
          <w:rFonts w:hint="eastAsia"/>
        </w:rPr>
        <w:t>A.2.7　血培养基：含5%脱纤维羊血的营养琼脂培养基，市售试剂，4 ℃保存。。</w:t>
      </w:r>
    </w:p>
    <w:p>
      <w:pPr>
        <w:pStyle w:val="56"/>
        <w:ind w:firstLine="420"/>
      </w:pPr>
      <w:r>
        <w:rPr>
          <w:rFonts w:hint="eastAsia"/>
        </w:rPr>
        <w:t>A.2.8　高锰酸钾：分析纯。</w:t>
      </w:r>
    </w:p>
    <w:p>
      <w:pPr>
        <w:pStyle w:val="56"/>
        <w:ind w:firstLine="420"/>
      </w:pPr>
      <w:r>
        <w:rPr>
          <w:rFonts w:hint="eastAsia"/>
        </w:rPr>
        <w:t>A.2.9　无水乙醇：分析纯。</w:t>
      </w:r>
    </w:p>
    <w:p>
      <w:pPr>
        <w:pStyle w:val="56"/>
        <w:ind w:firstLine="420"/>
      </w:pPr>
      <w:r>
        <w:rPr>
          <w:rFonts w:hint="eastAsia"/>
        </w:rPr>
        <w:t>A.2.10　75%酒精：市售。</w:t>
      </w:r>
    </w:p>
    <w:p>
      <w:pPr>
        <w:pStyle w:val="56"/>
        <w:ind w:firstLine="420"/>
      </w:pPr>
      <w:r>
        <w:rPr>
          <w:rFonts w:hint="eastAsia"/>
        </w:rPr>
        <w:t>A.2.11　石蜡油：分析纯。</w:t>
      </w:r>
    </w:p>
    <w:p>
      <w:pPr>
        <w:pStyle w:val="56"/>
        <w:ind w:firstLine="420"/>
      </w:pPr>
      <w:r>
        <w:rPr>
          <w:rFonts w:hint="eastAsia"/>
        </w:rPr>
        <w:t>A.2.12　福尔马林：10%中性福尔马林固定液。</w:t>
      </w:r>
    </w:p>
    <w:p>
      <w:pPr>
        <w:pStyle w:val="56"/>
        <w:ind w:firstLine="420"/>
      </w:pPr>
      <w:r>
        <w:rPr>
          <w:rFonts w:hint="eastAsia"/>
        </w:rPr>
        <w:t>A.2.13　多聚甲醛：市售试剂，室温保存。</w:t>
      </w:r>
    </w:p>
    <w:p>
      <w:pPr>
        <w:pStyle w:val="56"/>
        <w:ind w:firstLine="420"/>
      </w:pPr>
      <w:r>
        <w:rPr>
          <w:rFonts w:hint="eastAsia"/>
        </w:rPr>
        <w:t>A.2.14　利多卡因膏剂：复方制剂，每克本品含丙胺卡因25 mg，利多卡因25 mg。</w:t>
      </w:r>
    </w:p>
    <w:p>
      <w:pPr>
        <w:pStyle w:val="56"/>
        <w:ind w:firstLine="420"/>
      </w:pPr>
      <w:r>
        <w:rPr>
          <w:rFonts w:hint="eastAsia"/>
        </w:rPr>
        <w:t>A.2.15　苯扎溴铵或新洁尔灭：苯扎溴铵，纯度95%，市售试剂，5 g/瓶、10 g/瓶、50 g/瓶等规格；新洁尔灭，市售试剂，有效成分苯扎溴铵 27 g/L～33 g/L的液体。常温保存。使用蒸馏水稀释至适宜浓度：创面消毒用0.01%溶液，皮肤及粘膜消毒用0.1%溶液，手术前洗手用0.05%～0.1%溶液浸泡5分钟；手术器械消毒用0.1%溶液(内加0.5%亚硝酸钠以防生锈)煮沸15分钟，再浸泡30分钟；0.005%以下溶液作膀胱和尿道灌洗；0.0025%溶液作膀胱保留液。</w:t>
      </w:r>
    </w:p>
    <w:p>
      <w:pPr>
        <w:pStyle w:val="56"/>
        <w:ind w:firstLine="420"/>
      </w:pPr>
      <w:r>
        <w:rPr>
          <w:rFonts w:hint="eastAsia"/>
        </w:rPr>
        <w:t>A.2.16　含血清的细胞培养基：根据不同种属源和/或组织特性，选择适合血清浓度及类型的商用细胞培养基。</w:t>
      </w: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300" w:name="_Toc166571209"/>
      <w:r>
        <w:rPr>
          <w:rFonts w:hint="eastAsia"/>
        </w:rPr>
        <w:t>（资料性）</w:t>
      </w:r>
      <w:r>
        <w:br w:type="textWrapping"/>
      </w:r>
      <w:r>
        <w:rPr>
          <w:rFonts w:hint="eastAsia"/>
        </w:rPr>
        <w:t>样品采集信息表</w:t>
      </w:r>
      <w:bookmarkEnd w:id="300"/>
    </w:p>
    <w:p>
      <w:pPr>
        <w:pStyle w:val="56"/>
        <w:ind w:firstLine="420"/>
      </w:pPr>
      <w:r>
        <w:rPr>
          <w:rFonts w:hint="eastAsia"/>
        </w:rPr>
        <w:t xml:space="preserve">野生动物样品采集信息表见表B.1。   </w:t>
      </w:r>
    </w:p>
    <w:p>
      <w:pPr>
        <w:pStyle w:val="77"/>
        <w:spacing w:before="156" w:after="156"/>
      </w:pPr>
      <w:r>
        <w:rPr>
          <w:rFonts w:hint="eastAsia"/>
        </w:rPr>
        <w:t>野生动物样品采集信息表</w:t>
      </w:r>
    </w:p>
    <w:tbl>
      <w:tblPr>
        <w:tblStyle w:val="26"/>
        <w:tblW w:w="8217" w:type="dxa"/>
        <w:jc w:val="center"/>
        <w:tblLayout w:type="autofit"/>
        <w:tblCellMar>
          <w:top w:w="0" w:type="dxa"/>
          <w:left w:w="108" w:type="dxa"/>
          <w:bottom w:w="0" w:type="dxa"/>
          <w:right w:w="108" w:type="dxa"/>
        </w:tblCellMar>
      </w:tblPr>
      <w:tblGrid>
        <w:gridCol w:w="1361"/>
        <w:gridCol w:w="1361"/>
        <w:gridCol w:w="1361"/>
        <w:gridCol w:w="1361"/>
        <w:gridCol w:w="1361"/>
        <w:gridCol w:w="1412"/>
      </w:tblGrid>
      <w:tr>
        <w:tblPrEx>
          <w:tblCellMar>
            <w:top w:w="0" w:type="dxa"/>
            <w:left w:w="108" w:type="dxa"/>
            <w:bottom w:w="0" w:type="dxa"/>
            <w:right w:w="108" w:type="dxa"/>
          </w:tblCellMar>
        </w:tblPrEx>
        <w:trPr>
          <w:trHeight w:val="340" w:hRule="atLeast"/>
          <w:jc w:val="center"/>
        </w:trPr>
        <w:tc>
          <w:tcPr>
            <w:tcW w:w="1361"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采集时间</w:t>
            </w:r>
          </w:p>
        </w:tc>
        <w:tc>
          <w:tcPr>
            <w:tcW w:w="1361" w:type="dxa"/>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采集单位</w:t>
            </w:r>
          </w:p>
        </w:tc>
        <w:tc>
          <w:tcPr>
            <w:tcW w:w="1361" w:type="dxa"/>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采集、填表人</w:t>
            </w:r>
          </w:p>
        </w:tc>
        <w:tc>
          <w:tcPr>
            <w:tcW w:w="1412" w:type="dxa"/>
            <w:tcBorders>
              <w:top w:val="single" w:color="auto" w:sz="8" w:space="0"/>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361" w:type="dxa"/>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动物种属</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是否迁徙物种</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nil"/>
              <w:right w:val="nil"/>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标记/环号</w:t>
            </w:r>
          </w:p>
        </w:tc>
        <w:tc>
          <w:tcPr>
            <w:tcW w:w="1412" w:type="dxa"/>
            <w:tcBorders>
              <w:top w:val="nil"/>
              <w:left w:val="single" w:color="auto" w:sz="4" w:space="0"/>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361" w:type="dxa"/>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采样地点</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生境类型</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地理坐标</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361" w:type="dxa"/>
            <w:vMerge w:val="restart"/>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野生动物基本信息</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性别</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年龄</w:t>
            </w:r>
          </w:p>
        </w:tc>
        <w:tc>
          <w:tcPr>
            <w:tcW w:w="1361" w:type="dxa"/>
            <w:tcBorders>
              <w:top w:val="nil"/>
              <w:left w:val="nil"/>
              <w:bottom w:val="nil"/>
              <w:right w:val="nil"/>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体重</w:t>
            </w:r>
          </w:p>
        </w:tc>
        <w:tc>
          <w:tcPr>
            <w:tcW w:w="1361"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动物体况及医疗</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免疫状况</w:t>
            </w:r>
          </w:p>
        </w:tc>
      </w:tr>
      <w:tr>
        <w:tblPrEx>
          <w:tblCellMar>
            <w:top w:w="0" w:type="dxa"/>
            <w:left w:w="108" w:type="dxa"/>
            <w:bottom w:w="0" w:type="dxa"/>
            <w:right w:w="108" w:type="dxa"/>
          </w:tblCellMar>
        </w:tblPrEx>
        <w:trPr>
          <w:trHeight w:val="340" w:hRule="atLeast"/>
          <w:jc w:val="center"/>
        </w:trPr>
        <w:tc>
          <w:tcPr>
            <w:tcW w:w="1361" w:type="dxa"/>
            <w:vMerge w:val="continue"/>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361" w:type="dxa"/>
            <w:vMerge w:val="restart"/>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野生动物来源情况</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捕获/养殖时间</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捕获/养殖地点</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饲料、饮水来源</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养殖区附近的其他动物情况</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有无与家养动物接触史</w:t>
            </w:r>
          </w:p>
        </w:tc>
      </w:tr>
      <w:tr>
        <w:tblPrEx>
          <w:tblCellMar>
            <w:top w:w="0" w:type="dxa"/>
            <w:left w:w="108" w:type="dxa"/>
            <w:bottom w:w="0" w:type="dxa"/>
            <w:right w:w="108" w:type="dxa"/>
          </w:tblCellMar>
        </w:tblPrEx>
        <w:trPr>
          <w:trHeight w:val="340" w:hRule="atLeast"/>
          <w:jc w:val="center"/>
        </w:trPr>
        <w:tc>
          <w:tcPr>
            <w:tcW w:w="1361" w:type="dxa"/>
            <w:vMerge w:val="continue"/>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nil"/>
              <w:right w:val="nil"/>
            </w:tcBorders>
            <w:shd w:val="clear" w:color="auto" w:fill="auto"/>
            <w:vAlign w:val="center"/>
          </w:tcPr>
          <w:p>
            <w:pPr>
              <w:widowControl/>
              <w:adjustRightInd/>
              <w:spacing w:line="240" w:lineRule="auto"/>
              <w:rPr>
                <w:rFonts w:ascii="宋体" w:hAnsi="宋体" w:cs="宋体"/>
                <w:color w:val="000000"/>
                <w:kern w:val="0"/>
                <w:sz w:val="18"/>
                <w:szCs w:val="18"/>
              </w:rPr>
            </w:pPr>
          </w:p>
        </w:tc>
        <w:tc>
          <w:tcPr>
            <w:tcW w:w="1361"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361" w:type="dxa"/>
            <w:vMerge w:val="restart"/>
            <w:tcBorders>
              <w:top w:val="nil"/>
              <w:left w:val="single" w:color="auto" w:sz="8" w:space="0"/>
              <w:bottom w:val="single" w:color="000000"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野生动物种群状况</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种群数量</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整体状态</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有无异常表现</w:t>
            </w:r>
          </w:p>
        </w:tc>
        <w:tc>
          <w:tcPr>
            <w:tcW w:w="136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异常动物占比</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与其密切接触的其他动物免疫情况</w:t>
            </w:r>
          </w:p>
        </w:tc>
      </w:tr>
      <w:tr>
        <w:tblPrEx>
          <w:tblCellMar>
            <w:top w:w="0" w:type="dxa"/>
            <w:left w:w="108" w:type="dxa"/>
            <w:bottom w:w="0" w:type="dxa"/>
            <w:right w:w="108" w:type="dxa"/>
          </w:tblCellMar>
        </w:tblPrEx>
        <w:trPr>
          <w:trHeight w:val="340" w:hRule="atLeast"/>
          <w:jc w:val="center"/>
        </w:trPr>
        <w:tc>
          <w:tcPr>
            <w:tcW w:w="1361" w:type="dxa"/>
            <w:vMerge w:val="continue"/>
            <w:tcBorders>
              <w:top w:val="nil"/>
              <w:left w:val="single" w:color="auto" w:sz="8" w:space="0"/>
              <w:bottom w:val="single" w:color="000000"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361" w:type="dxa"/>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采样动物处理情况</w:t>
            </w:r>
          </w:p>
        </w:tc>
        <w:tc>
          <w:tcPr>
            <w:tcW w:w="2722"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备注</w:t>
            </w:r>
          </w:p>
        </w:tc>
        <w:tc>
          <w:tcPr>
            <w:tcW w:w="2773" w:type="dxa"/>
            <w:gridSpan w:val="2"/>
            <w:tcBorders>
              <w:top w:val="single" w:color="auto" w:sz="4" w:space="0"/>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361" w:type="dxa"/>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序号</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样品编号</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样品类型</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样品数量</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Times New Roman" w:hAnsi="Times New Roman"/>
                <w:sz w:val="18"/>
                <w:szCs w:val="18"/>
              </w:rPr>
              <w:t>样品描述</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容器和保存</w:t>
            </w:r>
          </w:p>
        </w:tc>
      </w:tr>
      <w:tr>
        <w:tblPrEx>
          <w:tblCellMar>
            <w:top w:w="0" w:type="dxa"/>
            <w:left w:w="108" w:type="dxa"/>
            <w:bottom w:w="0" w:type="dxa"/>
            <w:right w:w="108" w:type="dxa"/>
          </w:tblCellMar>
        </w:tblPrEx>
        <w:trPr>
          <w:trHeight w:val="340" w:hRule="atLeast"/>
          <w:jc w:val="center"/>
        </w:trPr>
        <w:tc>
          <w:tcPr>
            <w:tcW w:w="1361" w:type="dxa"/>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1</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361" w:type="dxa"/>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2</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361" w:type="dxa"/>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3</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361" w:type="dxa"/>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4</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361" w:type="dxa"/>
            <w:tcBorders>
              <w:top w:val="nil"/>
              <w:left w:val="single" w:color="auto" w:sz="8"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5</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412" w:type="dxa"/>
            <w:tcBorders>
              <w:top w:val="nil"/>
              <w:left w:val="nil"/>
              <w:bottom w:val="single" w:color="auto" w:sz="4"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361" w:type="dxa"/>
            <w:tcBorders>
              <w:top w:val="nil"/>
              <w:left w:val="single" w:color="auto" w:sz="8" w:space="0"/>
              <w:bottom w:val="single" w:color="auto" w:sz="8"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6</w:t>
            </w:r>
          </w:p>
        </w:tc>
        <w:tc>
          <w:tcPr>
            <w:tcW w:w="1361" w:type="dxa"/>
            <w:tcBorders>
              <w:top w:val="nil"/>
              <w:left w:val="nil"/>
              <w:bottom w:val="single" w:color="auto" w:sz="8"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8"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8"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tcBorders>
              <w:top w:val="nil"/>
              <w:left w:val="nil"/>
              <w:bottom w:val="single" w:color="auto" w:sz="8"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c>
          <w:tcPr>
            <w:tcW w:w="1412" w:type="dxa"/>
            <w:tcBorders>
              <w:top w:val="nil"/>
              <w:left w:val="nil"/>
              <w:bottom w:val="single" w:color="auto" w:sz="8" w:space="0"/>
              <w:right w:val="single" w:color="auto" w:sz="8"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　</w:t>
            </w:r>
          </w:p>
        </w:tc>
      </w:tr>
    </w:tbl>
    <w:p>
      <w:pPr>
        <w:pStyle w:val="56"/>
        <w:ind w:firstLine="420"/>
      </w:pPr>
      <w:r>
        <w:rPr>
          <w:rFonts w:hint="eastAsia"/>
        </w:rPr>
        <w:t>说明：</w:t>
      </w:r>
    </w:p>
    <w:p>
      <w:pPr>
        <w:pStyle w:val="56"/>
        <w:ind w:firstLine="420"/>
      </w:pPr>
      <w:r>
        <w:rPr>
          <w:rFonts w:hint="eastAsia"/>
        </w:rPr>
        <w:t>1 编号：建议规则为行政区划代码+年度+三位流水号，如 420000+2024+001。</w:t>
      </w:r>
    </w:p>
    <w:p>
      <w:pPr>
        <w:pStyle w:val="56"/>
        <w:ind w:firstLine="420"/>
      </w:pPr>
      <w:r>
        <w:rPr>
          <w:rFonts w:hint="eastAsia"/>
        </w:rPr>
        <w:t>2 采集时间：明确采样的年、月、日、时间。</w:t>
      </w:r>
    </w:p>
    <w:p>
      <w:pPr>
        <w:pStyle w:val="56"/>
        <w:ind w:firstLine="420"/>
      </w:pPr>
      <w:r>
        <w:rPr>
          <w:rFonts w:hint="eastAsia"/>
        </w:rPr>
        <w:t>3 地理坐标：注明地理坐标体系，经纬度精确到秒。</w:t>
      </w:r>
    </w:p>
    <w:p>
      <w:pPr>
        <w:pStyle w:val="56"/>
        <w:ind w:firstLine="420"/>
      </w:pPr>
      <w:r>
        <w:rPr>
          <w:rFonts w:hint="eastAsia"/>
        </w:rPr>
        <w:t>4 动物体况及医疗：动物的健康状况、医疗史、用药情况、病理剖检样品采集应注明死亡时间、剖检时间等。</w:t>
      </w:r>
    </w:p>
    <w:p>
      <w:pPr>
        <w:pStyle w:val="56"/>
        <w:ind w:firstLine="420"/>
      </w:pPr>
      <w:r>
        <w:rPr>
          <w:rFonts w:hint="eastAsia"/>
        </w:rPr>
        <w:t>5 样品数量：即取样动物的数量。</w:t>
      </w:r>
    </w:p>
    <w:p>
      <w:pPr>
        <w:pStyle w:val="56"/>
        <w:ind w:firstLine="420"/>
      </w:pPr>
      <w:r>
        <w:rPr>
          <w:rFonts w:hint="eastAsia"/>
        </w:rPr>
        <w:t>6 样品类别：为粪便、鼻/咽/肛拭子、血液、尿液、皮肤、羽毛、胃液、脓液、精液、组织或者脏器等。</w:t>
      </w:r>
    </w:p>
    <w:p>
      <w:pPr>
        <w:pStyle w:val="56"/>
        <w:ind w:firstLine="420"/>
      </w:pPr>
      <w:r>
        <w:rPr>
          <w:rFonts w:hint="eastAsia"/>
        </w:rPr>
        <w:t>7 样品描述：动物的临床表观、脏器病变情况及其他性状。</w:t>
      </w:r>
    </w:p>
    <w:p>
      <w:pPr>
        <w:pStyle w:val="56"/>
        <w:ind w:firstLine="420"/>
      </w:pPr>
      <w:r>
        <w:rPr>
          <w:rFonts w:hint="eastAsia"/>
        </w:rPr>
        <w:t>8 容器和保存：样品的包装材质（如各规格离心管、样品收集袋等）和保存条件（如常温、4 ℃、-80 ℃、液氮等）。</w:t>
      </w:r>
    </w:p>
    <w:p>
      <w:pPr>
        <w:pStyle w:val="56"/>
        <w:ind w:firstLine="420"/>
      </w:pPr>
    </w:p>
    <w:p>
      <w:pPr>
        <w:pStyle w:val="56"/>
        <w:ind w:firstLine="420"/>
      </w:pPr>
    </w:p>
    <w:p>
      <w:pPr>
        <w:pStyle w:val="56"/>
        <w:ind w:firstLine="420"/>
      </w:pPr>
    </w:p>
    <w:p>
      <w:pPr>
        <w:pStyle w:val="56"/>
        <w:ind w:firstLine="420"/>
      </w:pPr>
    </w:p>
    <w:bookmarkEnd w:id="298"/>
    <w:p>
      <w:pPr>
        <w:pStyle w:val="56"/>
        <w:ind w:firstLine="420"/>
        <w:sectPr>
          <w:pgSz w:w="11906" w:h="16838"/>
          <w:pgMar w:top="1928" w:right="1134" w:bottom="1134" w:left="1134" w:header="1418" w:footer="1134" w:gutter="284"/>
          <w:cols w:space="425" w:num="1"/>
          <w:formProt w:val="0"/>
          <w:docGrid w:type="lines" w:linePitch="312" w:charSpace="0"/>
        </w:sectPr>
      </w:pPr>
      <w:bookmarkStart w:id="301" w:name="BookMark6"/>
    </w:p>
    <w:p>
      <w:pPr>
        <w:pStyle w:val="63"/>
        <w:spacing w:after="156"/>
      </w:pPr>
      <w:bookmarkStart w:id="302" w:name="_Toc166571210"/>
      <w:r>
        <w:rPr>
          <w:rFonts w:hint="eastAsia"/>
          <w:spacing w:val="105"/>
        </w:rPr>
        <w:t>参考文</w:t>
      </w:r>
      <w:r>
        <w:rPr>
          <w:rFonts w:hint="eastAsia"/>
        </w:rPr>
        <w:t>献</w:t>
      </w:r>
      <w:bookmarkEnd w:id="302"/>
    </w:p>
    <w:p>
      <w:pPr>
        <w:pStyle w:val="56"/>
        <w:ind w:firstLine="420"/>
      </w:pPr>
      <w:r>
        <w:rPr>
          <w:rFonts w:hint="eastAsia"/>
        </w:rPr>
        <w:t>[1] WS/T 224 真空采血管的性能验证[S].</w:t>
      </w:r>
    </w:p>
    <w:bookmarkEnd w:id="301"/>
    <w:p>
      <w:pPr>
        <w:pStyle w:val="56"/>
        <w:ind w:firstLine="0" w:firstLineChars="0"/>
        <w:jc w:val="center"/>
      </w:pPr>
      <w:bookmarkStart w:id="303" w:name="BookMark8"/>
      <w:r>
        <w:drawing>
          <wp:inline distT="0" distB="0" distL="0" distR="0">
            <wp:extent cx="1485900" cy="317500"/>
            <wp:effectExtent l="0" t="0" r="0" b="6350"/>
            <wp:docPr id="1609024228" name="图片 1"/>
            <wp:cNvGraphicFramePr/>
            <a:graphic xmlns:a="http://schemas.openxmlformats.org/drawingml/2006/main">
              <a:graphicData uri="http://schemas.openxmlformats.org/drawingml/2006/picture">
                <pic:pic xmlns:pic="http://schemas.openxmlformats.org/drawingml/2006/picture">
                  <pic:nvPicPr>
                    <pic:cNvPr id="1609024228"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03"/>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KFs+ylHbPEr3UZNZYAsEYCPp4z+Y5dBXtDtLgFz/xh06hV6DFIrVxJd/o1WWFtEYJgtmf8/Lv77/IjbuuWrkYw==" w:salt="dC5bM1/FefI81OhDqDVKw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7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1BA"/>
    <w:rsid w:val="000702D4"/>
    <w:rsid w:val="00071CC0"/>
    <w:rsid w:val="00072928"/>
    <w:rsid w:val="00073C8C"/>
    <w:rsid w:val="00077B64"/>
    <w:rsid w:val="00080A1C"/>
    <w:rsid w:val="00082317"/>
    <w:rsid w:val="00083D2C"/>
    <w:rsid w:val="00086AA1"/>
    <w:rsid w:val="00087A77"/>
    <w:rsid w:val="00090CA6"/>
    <w:rsid w:val="0009204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1D0"/>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17F5C"/>
    <w:rsid w:val="0012059C"/>
    <w:rsid w:val="00121BD9"/>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30D"/>
    <w:rsid w:val="001529E5"/>
    <w:rsid w:val="00153C7E"/>
    <w:rsid w:val="00156B25"/>
    <w:rsid w:val="00156E1A"/>
    <w:rsid w:val="00157894"/>
    <w:rsid w:val="00157B55"/>
    <w:rsid w:val="001600D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044"/>
    <w:rsid w:val="00263D25"/>
    <w:rsid w:val="002643C3"/>
    <w:rsid w:val="00264A0C"/>
    <w:rsid w:val="00266EEB"/>
    <w:rsid w:val="00267EF4"/>
    <w:rsid w:val="00270757"/>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BD7"/>
    <w:rsid w:val="002B7332"/>
    <w:rsid w:val="002B7F51"/>
    <w:rsid w:val="002C09E7"/>
    <w:rsid w:val="002C1E06"/>
    <w:rsid w:val="002C1E1C"/>
    <w:rsid w:val="002C3F07"/>
    <w:rsid w:val="002C5278"/>
    <w:rsid w:val="002C7EBB"/>
    <w:rsid w:val="002D06C1"/>
    <w:rsid w:val="002D3AFF"/>
    <w:rsid w:val="002D3ED8"/>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377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2C61"/>
    <w:rsid w:val="003B5BF0"/>
    <w:rsid w:val="003B60BF"/>
    <w:rsid w:val="003B6BE3"/>
    <w:rsid w:val="003C010C"/>
    <w:rsid w:val="003C0A6C"/>
    <w:rsid w:val="003C14F8"/>
    <w:rsid w:val="003C5A43"/>
    <w:rsid w:val="003D0519"/>
    <w:rsid w:val="003D0FF6"/>
    <w:rsid w:val="003D262C"/>
    <w:rsid w:val="003D6D61"/>
    <w:rsid w:val="003D79C6"/>
    <w:rsid w:val="003E091D"/>
    <w:rsid w:val="003E162A"/>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2B72"/>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0A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0C66"/>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4C2E"/>
    <w:rsid w:val="005B51CE"/>
    <w:rsid w:val="005B5885"/>
    <w:rsid w:val="005B5CD7"/>
    <w:rsid w:val="005B6CF6"/>
    <w:rsid w:val="005B7422"/>
    <w:rsid w:val="005C29B8"/>
    <w:rsid w:val="005C370E"/>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13D"/>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1D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4369"/>
    <w:rsid w:val="006A7694"/>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42F"/>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79C"/>
    <w:rsid w:val="00867C10"/>
    <w:rsid w:val="00870439"/>
    <w:rsid w:val="00870DA1"/>
    <w:rsid w:val="00883F93"/>
    <w:rsid w:val="00884DB3"/>
    <w:rsid w:val="00885A9D"/>
    <w:rsid w:val="00885F65"/>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888"/>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241"/>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10AA"/>
    <w:rsid w:val="0093706B"/>
    <w:rsid w:val="009429D5"/>
    <w:rsid w:val="00942BF1"/>
    <w:rsid w:val="00945180"/>
    <w:rsid w:val="00945428"/>
    <w:rsid w:val="0094607B"/>
    <w:rsid w:val="00953604"/>
    <w:rsid w:val="0095496B"/>
    <w:rsid w:val="009610DC"/>
    <w:rsid w:val="00961490"/>
    <w:rsid w:val="0096381A"/>
    <w:rsid w:val="00964234"/>
    <w:rsid w:val="00965E04"/>
    <w:rsid w:val="009674AD"/>
    <w:rsid w:val="00970CDC"/>
    <w:rsid w:val="0097151E"/>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6ED"/>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7C0"/>
    <w:rsid w:val="00B42F02"/>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361B"/>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C74BC"/>
    <w:rsid w:val="00BD2C97"/>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3AD"/>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D0C"/>
    <w:rsid w:val="00CA7AFD"/>
    <w:rsid w:val="00CA7C3C"/>
    <w:rsid w:val="00CB0189"/>
    <w:rsid w:val="00CB0BA2"/>
    <w:rsid w:val="00CB1A42"/>
    <w:rsid w:val="00CB1B0C"/>
    <w:rsid w:val="00CB2C0B"/>
    <w:rsid w:val="00CB517D"/>
    <w:rsid w:val="00CB548E"/>
    <w:rsid w:val="00CB7025"/>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459"/>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A03"/>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64D7"/>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02A"/>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3C46"/>
    <w:rsid w:val="00E06404"/>
    <w:rsid w:val="00E065D2"/>
    <w:rsid w:val="00E11A85"/>
    <w:rsid w:val="00E12495"/>
    <w:rsid w:val="00E15CCD"/>
    <w:rsid w:val="00E202EF"/>
    <w:rsid w:val="00E210B5"/>
    <w:rsid w:val="00E21B44"/>
    <w:rsid w:val="00E21D24"/>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0448"/>
    <w:rsid w:val="00E822E8"/>
    <w:rsid w:val="00E82554"/>
    <w:rsid w:val="00E82606"/>
    <w:rsid w:val="00E846C8"/>
    <w:rsid w:val="00E84957"/>
    <w:rsid w:val="00E84A55"/>
    <w:rsid w:val="00E85BFF"/>
    <w:rsid w:val="00E90391"/>
    <w:rsid w:val="00E906C2"/>
    <w:rsid w:val="00E91208"/>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293"/>
    <w:rsid w:val="00FC2CB7"/>
    <w:rsid w:val="00FC4090"/>
    <w:rsid w:val="00FC55B4"/>
    <w:rsid w:val="00FD00E6"/>
    <w:rsid w:val="00FD09A1"/>
    <w:rsid w:val="00FD2A7C"/>
    <w:rsid w:val="00FD59EB"/>
    <w:rsid w:val="00FD7299"/>
    <w:rsid w:val="00FE1FBE"/>
    <w:rsid w:val="00FE2D37"/>
    <w:rsid w:val="00FE3901"/>
    <w:rsid w:val="00FE39D3"/>
    <w:rsid w:val="00FE4BCE"/>
    <w:rsid w:val="00FE54AE"/>
    <w:rsid w:val="00FE576A"/>
    <w:rsid w:val="00FE7E79"/>
    <w:rsid w:val="00FF3E7D"/>
    <w:rsid w:val="00FF5B99"/>
    <w:rsid w:val="00FF69AF"/>
    <w:rsid w:val="00FF730C"/>
    <w:rsid w:val="00FF73F4"/>
    <w:rsid w:val="00FF7CE4"/>
    <w:rsid w:val="00FF7E39"/>
    <w:rsid w:val="1F617F49"/>
    <w:rsid w:val="23861F64"/>
    <w:rsid w:val="2DFF5C09"/>
    <w:rsid w:val="34592059"/>
    <w:rsid w:val="5E3333AF"/>
    <w:rsid w:val="68E9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zxj\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B4B36EBB4004344986593BE47910CE7"/>
        <w:style w:val=""/>
        <w:category>
          <w:name w:val="常规"/>
          <w:gallery w:val="placeholder"/>
        </w:category>
        <w:types>
          <w:type w:val="bbPlcHdr"/>
        </w:types>
        <w:behaviors>
          <w:behavior w:val="content"/>
        </w:behaviors>
        <w:description w:val=""/>
        <w:guid w:val="{CF6D1980-6A61-45A9-A250-D226D8349FCC}"/>
      </w:docPartPr>
      <w:docPartBody>
        <w:p>
          <w:pPr>
            <w:pStyle w:val="5"/>
          </w:pPr>
          <w:r>
            <w:rPr>
              <w:rStyle w:val="4"/>
              <w:rFonts w:hint="eastAsia"/>
            </w:rPr>
            <w:t>单击或点击此处输入文字。</w:t>
          </w:r>
        </w:p>
      </w:docPartBody>
    </w:docPart>
    <w:docPart>
      <w:docPartPr>
        <w:name w:val="388A8A9BDDBB4E728C99A8DC63E0584C"/>
        <w:style w:val=""/>
        <w:category>
          <w:name w:val="常规"/>
          <w:gallery w:val="placeholder"/>
        </w:category>
        <w:types>
          <w:type w:val="bbPlcHdr"/>
        </w:types>
        <w:behaviors>
          <w:behavior w:val="content"/>
        </w:behaviors>
        <w:description w:val=""/>
        <w:guid w:val="{03815474-7095-4236-97FE-8127413D5390}"/>
      </w:docPartPr>
      <w:docPartBody>
        <w:p>
          <w:pPr>
            <w:pStyle w:val="6"/>
          </w:pPr>
          <w:r>
            <w:rPr>
              <w:rStyle w:val="4"/>
              <w:rFonts w:hint="eastAsia"/>
            </w:rPr>
            <w:t>选择一项。</w:t>
          </w:r>
        </w:p>
      </w:docPartBody>
    </w:docPart>
    <w:docPart>
      <w:docPartPr>
        <w:name w:val="9B7015CF0358434899221500608B80F0"/>
        <w:style w:val=""/>
        <w:category>
          <w:name w:val="常规"/>
          <w:gallery w:val="placeholder"/>
        </w:category>
        <w:types>
          <w:type w:val="bbPlcHdr"/>
        </w:types>
        <w:behaviors>
          <w:behavior w:val="content"/>
        </w:behaviors>
        <w:description w:val=""/>
        <w:guid w:val="{CC0223C2-4FD6-4C10-B64F-3CEA4EEF6D8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69"/>
    <w:rsid w:val="00126169"/>
    <w:rsid w:val="00182CD4"/>
    <w:rsid w:val="00263044"/>
    <w:rsid w:val="002B6BD7"/>
    <w:rsid w:val="004A6992"/>
    <w:rsid w:val="00680298"/>
    <w:rsid w:val="00717573"/>
    <w:rsid w:val="009E6822"/>
    <w:rsid w:val="00B8361B"/>
    <w:rsid w:val="00BC74BC"/>
    <w:rsid w:val="00CB7025"/>
    <w:rsid w:val="00DB3F30"/>
    <w:rsid w:val="00DE4D6D"/>
    <w:rsid w:val="00F64391"/>
    <w:rsid w:val="00F73F03"/>
    <w:rsid w:val="00FF6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B4B36EBB4004344986593BE47910CE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388A8A9BDDBB4E728C99A8DC63E0584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9B7015CF0358434899221500608B80F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15</Pages>
  <Words>1710</Words>
  <Characters>9750</Characters>
  <Lines>81</Lines>
  <Paragraphs>22</Paragraphs>
  <TotalTime>1</TotalTime>
  <ScaleCrop>false</ScaleCrop>
  <LinksUpToDate>false</LinksUpToDate>
  <CharactersWithSpaces>11438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2024-05-14T09:01:00Z</dcterms:created>
  <dc:creator>xuxuelin</dc:creator>
  <dc:description>&lt;config cover="true" show_menu="true" version="1.0.0" doctype="SDKXY"&gt;_x000d_
&lt;/config&gt;</dc:description>
  <cp:lastModifiedBy>10355</cp:lastModifiedBy>
  <cp:lastPrinted>2020-08-30T18:00:00Z</cp:lastPrinted>
  <dcterms:modified xsi:type="dcterms:W3CDTF">2024-09-07T08:21:21Z</dcterms:modified>
  <dc:title>地方标准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2052-11.8.2.12094</vt:lpwstr>
  </property>
  <property fmtid="{D5CDD505-2E9C-101B-9397-08002B2CF9AE}" pid="15" name="ICV">
    <vt:lpwstr>15AF26F7591F4684ABD56AFC81AF0B25</vt:lpwstr>
  </property>
</Properties>
</file>