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eastAsia="方正小标宋简体" w:cs="方正小标宋简体"/>
          <w:bCs/>
          <w:sz w:val="44"/>
          <w:szCs w:val="44"/>
        </w:rPr>
      </w:pPr>
      <w:bookmarkStart w:id="1" w:name="_GoBack"/>
      <w:bookmarkEnd w:id="1"/>
      <w:r>
        <w:rPr>
          <w:rFonts w:hint="eastAsia" w:eastAsia="方正小标宋简体" w:cs="方正小标宋简体"/>
          <w:bCs/>
          <w:sz w:val="44"/>
          <w:szCs w:val="44"/>
        </w:rPr>
        <w:t>广东省地方标准《森林防火蓄水池建设标准》</w:t>
      </w:r>
    </w:p>
    <w:p>
      <w:pPr>
        <w:spacing w:line="560" w:lineRule="exact"/>
        <w:ind w:firstLine="880" w:firstLineChars="200"/>
        <w:jc w:val="center"/>
        <w:rPr>
          <w:rFonts w:hint="eastAsia" w:eastAsia="方正小标宋简体" w:cs="方正小标宋简体"/>
          <w:bCs/>
          <w:sz w:val="44"/>
          <w:szCs w:val="44"/>
        </w:rPr>
      </w:pPr>
      <w:r>
        <w:rPr>
          <w:rFonts w:hint="eastAsia" w:eastAsia="方正小标宋简体" w:cs="方正小标宋简体"/>
          <w:bCs/>
          <w:sz w:val="44"/>
          <w:szCs w:val="44"/>
        </w:rPr>
        <w:t>（送审稿）编制说明</w:t>
      </w:r>
    </w:p>
    <w:p>
      <w:pPr>
        <w:spacing w:line="560" w:lineRule="exact"/>
        <w:ind w:firstLine="640" w:firstLineChars="200"/>
        <w:jc w:val="center"/>
        <w:rPr>
          <w:rFonts w:hint="eastAsia" w:eastAsia="方正小标宋简体" w:cs="方正小标宋简体"/>
          <w:bCs/>
          <w:sz w:val="32"/>
          <w:szCs w:val="32"/>
        </w:rPr>
      </w:pPr>
    </w:p>
    <w:p>
      <w:pPr>
        <w:spacing w:before="156" w:beforeLines="50" w:after="156" w:afterLines="50" w:line="560" w:lineRule="exact"/>
        <w:ind w:left="-12" w:leftChars="-6" w:right="-42" w:rightChars="-20" w:firstLine="640" w:firstLineChars="200"/>
        <w:rPr>
          <w:rFonts w:hint="eastAsia" w:eastAsia="黑体" w:cs="黑体"/>
          <w:bCs/>
          <w:sz w:val="32"/>
          <w:szCs w:val="32"/>
        </w:rPr>
      </w:pPr>
      <w:r>
        <w:rPr>
          <w:rFonts w:hint="eastAsia" w:eastAsia="黑体" w:cs="黑体"/>
          <w:bCs/>
          <w:sz w:val="32"/>
          <w:szCs w:val="32"/>
        </w:rPr>
        <w:t>一、工作简况，包括任务来源</w:t>
      </w:r>
      <w:r>
        <w:rPr>
          <w:rFonts w:hint="eastAsia" w:eastAsia="黑体" w:cs="黑体"/>
          <w:bCs/>
          <w:sz w:val="32"/>
          <w:szCs w:val="32"/>
          <w:lang w:eastAsia="zh-CN"/>
        </w:rPr>
        <w:t>（</w:t>
      </w:r>
      <w:r>
        <w:rPr>
          <w:rFonts w:hint="eastAsia" w:eastAsia="黑体" w:cs="黑体"/>
          <w:bCs/>
          <w:sz w:val="32"/>
          <w:szCs w:val="32"/>
        </w:rPr>
        <w:t>立项文件</w:t>
      </w:r>
      <w:r>
        <w:rPr>
          <w:rFonts w:hint="eastAsia" w:eastAsia="黑体" w:cs="黑体"/>
          <w:bCs/>
          <w:sz w:val="32"/>
          <w:szCs w:val="32"/>
          <w:lang w:eastAsia="zh-CN"/>
        </w:rPr>
        <w:t>）、</w:t>
      </w:r>
      <w:r>
        <w:rPr>
          <w:rFonts w:hint="eastAsia" w:eastAsia="黑体" w:cs="黑体"/>
          <w:bCs/>
          <w:sz w:val="32"/>
          <w:szCs w:val="32"/>
        </w:rPr>
        <w:t>协作单位、分工等。</w:t>
      </w:r>
    </w:p>
    <w:p>
      <w:pPr>
        <w:spacing w:line="560" w:lineRule="exact"/>
        <w:ind w:left="-12" w:leftChars="-6" w:right="-42" w:rightChars="-20" w:firstLine="640" w:firstLineChars="200"/>
        <w:rPr>
          <w:rFonts w:hint="eastAsia"/>
          <w:sz w:val="32"/>
          <w:szCs w:val="32"/>
        </w:rPr>
      </w:pPr>
      <w:r>
        <w:rPr>
          <w:rFonts w:hint="eastAsia"/>
          <w:sz w:val="32"/>
          <w:szCs w:val="32"/>
        </w:rPr>
        <w:t>为有效指导和规范我省森林防火蓄水池建设技术，广东省林业科学研究院于2022年4月经广东省林业局向广东省市场监督管理局提交制定推荐性地方标准《森林防火蓄水池建设标准》的申请。《广东省市场监督管理局关于批准下达2022年第一批广东省地方标准制修订计划项目的通知》（粤市监标准〔2022〕379号）将其列入广东省地方标准制修订计划中。根据文件，标准编制项目由广东省林业局提出并组织实施，由广东省林业标准化技术委员会归口，项目承担单位为广东省林业科学研究院，具体由广东省林业科学研究院森林防火防风研究团队承担调研、起草、编制与论证等工作。</w:t>
      </w:r>
    </w:p>
    <w:p>
      <w:pPr>
        <w:spacing w:before="156" w:beforeLines="50" w:after="156" w:afterLines="50" w:line="560" w:lineRule="exact"/>
        <w:ind w:left="-12" w:leftChars="-6" w:right="-42" w:rightChars="-20" w:firstLine="640" w:firstLineChars="200"/>
        <w:rPr>
          <w:rFonts w:eastAsia="黑体" w:cs="黑体"/>
          <w:bCs/>
          <w:sz w:val="32"/>
          <w:szCs w:val="32"/>
        </w:rPr>
      </w:pPr>
      <w:r>
        <w:rPr>
          <w:rFonts w:hint="eastAsia" w:eastAsia="黑体" w:cs="黑体"/>
          <w:bCs/>
          <w:sz w:val="32"/>
          <w:szCs w:val="32"/>
        </w:rPr>
        <w:t>二、立项的必要性，包括行业发展现状</w:t>
      </w:r>
      <w:r>
        <w:rPr>
          <w:rFonts w:hint="eastAsia" w:eastAsia="黑体" w:cs="黑体"/>
          <w:bCs/>
          <w:sz w:val="32"/>
          <w:szCs w:val="32"/>
          <w:lang w:eastAsia="zh-CN"/>
        </w:rPr>
        <w:t>、</w:t>
      </w:r>
      <w:r>
        <w:rPr>
          <w:rFonts w:hint="eastAsia" w:eastAsia="黑体" w:cs="黑体"/>
          <w:bCs/>
          <w:sz w:val="32"/>
          <w:szCs w:val="32"/>
        </w:rPr>
        <w:t>痛点，拟解决的问题。</w:t>
      </w:r>
    </w:p>
    <w:p>
      <w:pPr>
        <w:spacing w:line="560" w:lineRule="exact"/>
        <w:ind w:left="-12" w:leftChars="-6" w:right="-42" w:rightChars="-20" w:firstLine="640" w:firstLineChars="200"/>
        <w:rPr>
          <w:rFonts w:hint="eastAsia"/>
          <w:sz w:val="32"/>
          <w:szCs w:val="32"/>
        </w:rPr>
      </w:pPr>
      <w:r>
        <w:rPr>
          <w:rFonts w:hint="eastAsia"/>
          <w:sz w:val="32"/>
          <w:szCs w:val="32"/>
        </w:rPr>
        <w:t>以水灭火具有安全、高效、经济易行的优点，近年来，广东省持续大力推动以水灭火技术在森林灭火中应用，森林防火蓄水池作为重要的森林灭火基础设施，为以水灭火实施提供重要水源保障。一旦发生森林火灾，森林消防队伍能通过森林防火蓄水池实现就近取水，为扑救森林火灾赢得有利时机，为减小森林火灾损失奠定坚实基础。森林防火蓄水池的建设为维护生态建设成果、保护森林资源和人民生命财产安全具有重要作用。</w:t>
      </w:r>
    </w:p>
    <w:p>
      <w:pPr>
        <w:spacing w:line="560" w:lineRule="exact"/>
        <w:ind w:left="-12" w:leftChars="-6" w:right="-42" w:rightChars="-20" w:firstLine="640" w:firstLineChars="200"/>
        <w:rPr>
          <w:rFonts w:hint="eastAsia"/>
          <w:sz w:val="32"/>
          <w:szCs w:val="32"/>
        </w:rPr>
      </w:pPr>
      <w:r>
        <w:rPr>
          <w:rFonts w:hint="eastAsia"/>
          <w:sz w:val="32"/>
          <w:szCs w:val="32"/>
        </w:rPr>
        <w:t>为控制和扑灭森林火灾，世界各国都在不断研发和改进以水灭火技术。美国、加拿大和澳大利亚等发达国家很重视对以水灭火消防装备的研究、生产及使用，特别要求以水灭火消防装备产品要通用配套并由专门的生产机构生产；德国通过国家标准化学会于1941年发布并实施《消防水池》标准并先后4次进行修订；我国在《全国森林防火规划（2016-2025）年》中强调，针对森林火灾高风险区域要重点突出以水灭火机械化装备的配备，特别是要加强以水灭火装备和其他大型机械化防火灭火装备及设施的建设，从而提高森林消防专业队伍对灾害的快速反应能力。可见森林火灾以水灭火设施的研发和应用将在很长一段时间成为国内外森林火灾防控的一个重要建设方向。</w:t>
      </w:r>
    </w:p>
    <w:p>
      <w:pPr>
        <w:spacing w:line="560" w:lineRule="exact"/>
        <w:ind w:left="-12" w:leftChars="-6" w:right="-42" w:rightChars="-20" w:firstLine="640" w:firstLineChars="200"/>
        <w:rPr>
          <w:rFonts w:hint="eastAsia"/>
          <w:sz w:val="32"/>
          <w:szCs w:val="32"/>
        </w:rPr>
      </w:pPr>
      <w:r>
        <w:rPr>
          <w:rFonts w:hint="eastAsia"/>
          <w:sz w:val="32"/>
          <w:szCs w:val="32"/>
        </w:rPr>
        <w:t>国内开展以水灭火设施建设研究，特别是森林防火蓄水池建设问题的研究极少，相关的研究文献和技术成果均不多。近年来，广东省深圳市、珠海市等地积极探索以水灭火基础设施建设，先后在重点林区建设森林防火蓄水池及相关配套设施。为更客观、直接掌握森林防火蓄水池的现实需求，标准起草团队先后奔赴深圳市梧桐山国家级风景区、大鹏半岛国家地质公园等单位就森林防火蓄水池建设进行实地调研，发现各地对森林防火蓄水池规划布点、建设施工的要求五花八门，导致在森林防火蓄水池建设缺乏相应标准规范的情况下，工程建设过程需同时参考不同层次的技术标准，使蓄水池存在网络布设不科学、建设质量参差不齐等问题。因此，通过制定森林防火蓄水池建设标准，明确森林防火蓄水池建设在规划、施工、质量控制及后续维护的技术要求，对提升广东省森林火灾综合防控能力具有重要意义。</w:t>
      </w:r>
    </w:p>
    <w:p>
      <w:pPr>
        <w:spacing w:before="156" w:beforeLines="50" w:after="156" w:afterLines="50" w:line="560" w:lineRule="exact"/>
        <w:ind w:left="-12" w:leftChars="-6" w:right="-42" w:rightChars="-20" w:firstLine="640" w:firstLineChars="200"/>
        <w:rPr>
          <w:rFonts w:hint="eastAsia" w:eastAsia="黑体" w:cs="黑体"/>
          <w:bCs/>
          <w:sz w:val="32"/>
          <w:szCs w:val="32"/>
        </w:rPr>
      </w:pPr>
      <w:r>
        <w:rPr>
          <w:rFonts w:hint="eastAsia" w:eastAsia="黑体" w:cs="黑体"/>
          <w:bCs/>
          <w:sz w:val="32"/>
          <w:szCs w:val="32"/>
        </w:rPr>
        <w:t>三、标准编制原则，标准框架、主要内容及其确定依据</w:t>
      </w:r>
    </w:p>
    <w:p>
      <w:pPr>
        <w:spacing w:line="560" w:lineRule="exact"/>
        <w:ind w:left="-12" w:leftChars="-6" w:right="-42" w:rightChars="-20" w:firstLine="640" w:firstLineChars="200"/>
        <w:rPr>
          <w:rFonts w:hint="eastAsia" w:eastAsia="楷体" w:cs="楷体"/>
          <w:bCs/>
          <w:sz w:val="32"/>
          <w:szCs w:val="32"/>
        </w:rPr>
      </w:pPr>
      <w:r>
        <w:rPr>
          <w:rFonts w:hint="eastAsia" w:eastAsia="楷体" w:cs="楷体"/>
          <w:bCs/>
          <w:sz w:val="32"/>
          <w:szCs w:val="32"/>
        </w:rPr>
        <w:t>（一）编制原则</w:t>
      </w:r>
    </w:p>
    <w:p>
      <w:pPr>
        <w:spacing w:line="560" w:lineRule="exact"/>
        <w:ind w:left="-12" w:leftChars="-6" w:right="-42" w:rightChars="-20" w:firstLine="640" w:firstLineChars="200"/>
        <w:rPr>
          <w:rFonts w:hint="eastAsia"/>
          <w:sz w:val="32"/>
          <w:szCs w:val="32"/>
        </w:rPr>
      </w:pPr>
      <w:r>
        <w:rPr>
          <w:rFonts w:hint="eastAsia"/>
          <w:sz w:val="32"/>
          <w:szCs w:val="32"/>
        </w:rPr>
        <w:t>本标准按照GB/T 1.1—2020《标准化工作导则 第1部分：标准化文件的结构和起草规则》的规定起草，并根据项目单位前期研究基础及成果资料编写，符合广东省林业可持续发展的相关规定。标准编制遵循“科学、规范、适用”的原则，充分考虑到标准的完整性、先进性与指导性，特别是可操作性，确保通过本标准的实施，规范森林防火蓄水池建设技术，可以作为相关单位监督、指导、建设、管理的依据。</w:t>
      </w:r>
    </w:p>
    <w:p>
      <w:pPr>
        <w:spacing w:line="560" w:lineRule="exact"/>
        <w:ind w:left="-12" w:leftChars="-6" w:right="-42" w:rightChars="-20" w:firstLine="640" w:firstLineChars="200"/>
        <w:rPr>
          <w:rFonts w:hint="eastAsia" w:eastAsia="楷体" w:cs="楷体"/>
          <w:bCs/>
          <w:sz w:val="32"/>
          <w:szCs w:val="32"/>
        </w:rPr>
      </w:pPr>
      <w:r>
        <w:rPr>
          <w:rFonts w:hint="eastAsia" w:eastAsia="楷体" w:cs="楷体"/>
          <w:bCs/>
          <w:sz w:val="32"/>
          <w:szCs w:val="32"/>
        </w:rPr>
        <w:t>（二）标准框架、主要内容及其确定依据</w:t>
      </w:r>
    </w:p>
    <w:p>
      <w:pPr>
        <w:pStyle w:val="19"/>
        <w:spacing w:line="560" w:lineRule="exact"/>
        <w:ind w:left="-12" w:leftChars="-6" w:right="-42" w:rightChars="-20" w:firstLine="640"/>
        <w:rPr>
          <w:rFonts w:hint="eastAsia" w:ascii="Times New Roman"/>
          <w:sz w:val="32"/>
          <w:szCs w:val="32"/>
        </w:rPr>
      </w:pPr>
      <w:r>
        <w:rPr>
          <w:rFonts w:ascii="Times New Roman"/>
          <w:sz w:val="32"/>
          <w:szCs w:val="32"/>
        </w:rPr>
        <w:t>本</w:t>
      </w:r>
      <w:r>
        <w:rPr>
          <w:rFonts w:hint="eastAsia" w:ascii="Times New Roman"/>
          <w:sz w:val="32"/>
          <w:szCs w:val="32"/>
        </w:rPr>
        <w:t>标准</w:t>
      </w:r>
      <w:r>
        <w:rPr>
          <w:rFonts w:ascii="Times New Roman"/>
          <w:sz w:val="32"/>
          <w:szCs w:val="32"/>
        </w:rPr>
        <w:t>由前言、范围、规范性引用文件、</w:t>
      </w:r>
      <w:r>
        <w:rPr>
          <w:rFonts w:hint="eastAsia" w:ascii="Times New Roman"/>
          <w:sz w:val="32"/>
          <w:szCs w:val="32"/>
        </w:rPr>
        <w:t>术语和定义、</w:t>
      </w:r>
      <w:r>
        <w:rPr>
          <w:rFonts w:hint="eastAsia" w:ascii="Times New Roman"/>
          <w:sz w:val="32"/>
          <w:szCs w:val="32"/>
          <w:lang w:val="en-US" w:eastAsia="zh-CN"/>
        </w:rPr>
        <w:t>基本要求、施工、工程管理与维护、建档、附录、参考文献</w:t>
      </w:r>
      <w:r>
        <w:rPr>
          <w:rFonts w:ascii="Times New Roman"/>
          <w:sz w:val="32"/>
          <w:szCs w:val="32"/>
        </w:rPr>
        <w:t>等</w:t>
      </w:r>
      <w:r>
        <w:rPr>
          <w:rFonts w:hint="eastAsia" w:ascii="Times New Roman"/>
          <w:sz w:val="32"/>
          <w:szCs w:val="32"/>
        </w:rPr>
        <w:t>部分</w:t>
      </w:r>
      <w:r>
        <w:rPr>
          <w:rFonts w:ascii="Times New Roman"/>
          <w:sz w:val="32"/>
          <w:szCs w:val="32"/>
        </w:rPr>
        <w:t>组成</w:t>
      </w:r>
      <w:r>
        <w:rPr>
          <w:rFonts w:hint="eastAsia" w:ascii="Times New Roman"/>
          <w:sz w:val="32"/>
          <w:szCs w:val="32"/>
        </w:rPr>
        <w:t>。</w:t>
      </w:r>
      <w:r>
        <w:rPr>
          <w:rFonts w:hint="eastAsia" w:ascii="Times New Roman" w:cs="宋体"/>
          <w:sz w:val="32"/>
          <w:szCs w:val="32"/>
        </w:rPr>
        <w:t>在编制本标准的过程中，广泛参考和借鉴已有的技术标准和规范、</w:t>
      </w:r>
      <w:r>
        <w:rPr>
          <w:rFonts w:hint="eastAsia" w:ascii="Times New Roman"/>
          <w:sz w:val="32"/>
          <w:szCs w:val="32"/>
        </w:rPr>
        <w:t>国家相关规定和已公开发表的有关森林防火蓄水池的研究论文等，具体情况如下：</w:t>
      </w:r>
    </w:p>
    <w:p>
      <w:pPr>
        <w:spacing w:line="560" w:lineRule="exact"/>
        <w:ind w:left="-12" w:leftChars="-6" w:right="-42" w:rightChars="-20" w:firstLine="642" w:firstLineChars="200"/>
        <w:rPr>
          <w:rFonts w:hint="eastAsia" w:cs="宋体"/>
          <w:b/>
          <w:bCs/>
          <w:sz w:val="32"/>
          <w:szCs w:val="32"/>
        </w:rPr>
      </w:pPr>
      <w:r>
        <w:rPr>
          <w:rFonts w:hint="eastAsia" w:cs="宋体"/>
          <w:b/>
          <w:bCs/>
          <w:sz w:val="32"/>
          <w:szCs w:val="32"/>
        </w:rPr>
        <w:t>1.范围</w:t>
      </w:r>
    </w:p>
    <w:p>
      <w:pPr>
        <w:spacing w:line="560" w:lineRule="exact"/>
        <w:ind w:left="-12" w:leftChars="-6" w:right="-42" w:rightChars="-20" w:firstLine="640" w:firstLineChars="200"/>
        <w:rPr>
          <w:rFonts w:hint="eastAsia" w:cs="宋体"/>
          <w:sz w:val="32"/>
          <w:szCs w:val="32"/>
        </w:rPr>
      </w:pPr>
      <w:r>
        <w:rPr>
          <w:rFonts w:hint="eastAsia" w:cs="宋体"/>
          <w:sz w:val="32"/>
          <w:szCs w:val="32"/>
        </w:rPr>
        <w:t>该部分规定了本标准主要技术内容和适用范围。</w:t>
      </w:r>
    </w:p>
    <w:p>
      <w:pPr>
        <w:spacing w:line="560" w:lineRule="exact"/>
        <w:ind w:left="-12" w:leftChars="-6" w:right="-42" w:rightChars="-20" w:firstLine="642" w:firstLineChars="200"/>
        <w:rPr>
          <w:rFonts w:hint="eastAsia" w:cs="宋体"/>
          <w:b/>
          <w:bCs/>
          <w:sz w:val="32"/>
          <w:szCs w:val="32"/>
        </w:rPr>
      </w:pPr>
      <w:r>
        <w:rPr>
          <w:rFonts w:hint="eastAsia" w:cs="宋体"/>
          <w:b/>
          <w:bCs/>
          <w:sz w:val="32"/>
          <w:szCs w:val="32"/>
        </w:rPr>
        <w:t>2.规范性引用文件</w:t>
      </w:r>
    </w:p>
    <w:p>
      <w:pPr>
        <w:spacing w:line="560" w:lineRule="exact"/>
        <w:ind w:left="-12" w:leftChars="-6" w:right="-42" w:rightChars="-20" w:firstLine="640" w:firstLineChars="200"/>
        <w:rPr>
          <w:rFonts w:hint="eastAsia" w:cs="宋体"/>
          <w:sz w:val="32"/>
          <w:szCs w:val="32"/>
        </w:rPr>
      </w:pPr>
      <w:r>
        <w:rPr>
          <w:rFonts w:hint="eastAsia" w:cs="宋体"/>
          <w:sz w:val="32"/>
          <w:szCs w:val="32"/>
        </w:rPr>
        <w:t>该部分提出本标准的规范性引用文件包</w:t>
      </w:r>
      <w:r>
        <w:rPr>
          <w:rFonts w:hint="eastAsia"/>
          <w:sz w:val="32"/>
          <w:szCs w:val="32"/>
        </w:rPr>
        <w:t>括</w:t>
      </w:r>
      <w:r>
        <w:rPr>
          <w:rFonts w:hint="eastAsia" w:cs="宋体"/>
          <w:sz w:val="32"/>
          <w:szCs w:val="32"/>
        </w:rPr>
        <w:t>GB</w:t>
      </w:r>
      <w:r>
        <w:rPr>
          <w:rFonts w:cs="宋体"/>
          <w:sz w:val="32"/>
          <w:szCs w:val="32"/>
        </w:rPr>
        <w:t xml:space="preserve"> </w:t>
      </w:r>
      <w:r>
        <w:rPr>
          <w:rFonts w:hint="eastAsia" w:cs="宋体"/>
          <w:sz w:val="32"/>
          <w:szCs w:val="32"/>
        </w:rPr>
        <w:t>12514.1《消防接口 第1部分：消防接口通用技术条件》、</w:t>
      </w:r>
      <w:r>
        <w:rPr>
          <w:rFonts w:hint="eastAsia" w:cs="宋体"/>
          <w:sz w:val="32"/>
          <w:szCs w:val="32"/>
        </w:rPr>
        <w:fldChar w:fldCharType="begin"/>
      </w:r>
      <w:r>
        <w:rPr>
          <w:rFonts w:hint="eastAsia" w:cs="宋体"/>
          <w:sz w:val="32"/>
          <w:szCs w:val="32"/>
        </w:rPr>
        <w:instrText xml:space="preserve"> HYPERLINK "https://baike.baidu.com/item/GB/T/5741702?fromModule=lemma_inlink" \t "https://baike.baidu.com/item/%E6%B7%B7%E5%87%9D%E5%9C%9F%E5%BC%BA%E5%BA%A6%E6%A3%80%E9%AA%8C%E8%AF%84%E5%AE%9A%E6%A0%87%E5%87%86/_blank" </w:instrText>
      </w:r>
      <w:r>
        <w:rPr>
          <w:rFonts w:hint="eastAsia" w:cs="宋体"/>
          <w:sz w:val="32"/>
          <w:szCs w:val="32"/>
        </w:rPr>
        <w:fldChar w:fldCharType="separate"/>
      </w:r>
      <w:r>
        <w:rPr>
          <w:rFonts w:hint="eastAsia" w:cs="宋体"/>
          <w:sz w:val="32"/>
          <w:szCs w:val="32"/>
        </w:rPr>
        <w:t>GB/T</w:t>
      </w:r>
      <w:r>
        <w:rPr>
          <w:rFonts w:hint="eastAsia" w:cs="宋体"/>
          <w:sz w:val="32"/>
          <w:szCs w:val="32"/>
        </w:rPr>
        <w:fldChar w:fldCharType="end"/>
      </w:r>
      <w:r>
        <w:rPr>
          <w:rFonts w:cs="宋体"/>
          <w:sz w:val="32"/>
          <w:szCs w:val="32"/>
        </w:rPr>
        <w:t xml:space="preserve"> </w:t>
      </w:r>
      <w:r>
        <w:rPr>
          <w:rFonts w:hint="eastAsia" w:cs="宋体"/>
          <w:sz w:val="32"/>
          <w:szCs w:val="32"/>
        </w:rPr>
        <w:t>50107《混凝土强度检验评定标准》、GB</w:t>
      </w:r>
      <w:r>
        <w:rPr>
          <w:rFonts w:cs="宋体"/>
          <w:sz w:val="32"/>
          <w:szCs w:val="32"/>
        </w:rPr>
        <w:t xml:space="preserve"> </w:t>
      </w:r>
      <w:r>
        <w:rPr>
          <w:rFonts w:hint="eastAsia" w:cs="宋体"/>
          <w:sz w:val="32"/>
          <w:szCs w:val="32"/>
        </w:rPr>
        <w:t>50204《混凝土结构工程施工质量验收规范》、GB</w:t>
      </w:r>
      <w:r>
        <w:rPr>
          <w:rFonts w:cs="宋体"/>
          <w:sz w:val="32"/>
          <w:szCs w:val="32"/>
        </w:rPr>
        <w:t xml:space="preserve"> </w:t>
      </w:r>
      <w:r>
        <w:rPr>
          <w:rFonts w:hint="eastAsia" w:cs="宋体"/>
          <w:sz w:val="32"/>
          <w:szCs w:val="32"/>
        </w:rPr>
        <w:t>50974《消防给水及消防栓系统技术规范》、GB</w:t>
      </w:r>
      <w:r>
        <w:rPr>
          <w:rFonts w:cs="宋体"/>
          <w:sz w:val="32"/>
          <w:szCs w:val="32"/>
        </w:rPr>
        <w:t xml:space="preserve"> </w:t>
      </w:r>
      <w:r>
        <w:rPr>
          <w:rFonts w:hint="eastAsia" w:cs="宋体"/>
          <w:sz w:val="32"/>
          <w:szCs w:val="32"/>
        </w:rPr>
        <w:t>55036《消防设施通用规范》、CJJ/T</w:t>
      </w:r>
      <w:r>
        <w:rPr>
          <w:rFonts w:cs="宋体"/>
          <w:sz w:val="32"/>
          <w:szCs w:val="32"/>
        </w:rPr>
        <w:t xml:space="preserve"> </w:t>
      </w:r>
      <w:r>
        <w:rPr>
          <w:rFonts w:hint="eastAsia" w:cs="宋体"/>
          <w:sz w:val="32"/>
          <w:szCs w:val="32"/>
        </w:rPr>
        <w:t>311《</w:t>
      </w:r>
      <w:r>
        <w:rPr>
          <w:rFonts w:hint="eastAsia" w:cs="宋体"/>
          <w:sz w:val="32"/>
          <w:szCs w:val="32"/>
        </w:rPr>
        <w:fldChar w:fldCharType="begin"/>
      </w:r>
      <w:r>
        <w:rPr>
          <w:rFonts w:hint="eastAsia" w:cs="宋体"/>
          <w:sz w:val="32"/>
          <w:szCs w:val="32"/>
        </w:rPr>
        <w:instrText xml:space="preserve"> HYPERLINK "http://www.jianbiaoku.com/webarbs/book/153975/4461401.shtml" \t "http://www.jianbiaoku.com/webarbs/book/153975/_self" </w:instrText>
      </w:r>
      <w:r>
        <w:rPr>
          <w:rFonts w:hint="eastAsia" w:cs="宋体"/>
          <w:sz w:val="32"/>
          <w:szCs w:val="32"/>
        </w:rPr>
        <w:fldChar w:fldCharType="separate"/>
      </w:r>
      <w:r>
        <w:rPr>
          <w:rFonts w:hint="eastAsia" w:cs="宋体"/>
          <w:sz w:val="32"/>
          <w:szCs w:val="32"/>
        </w:rPr>
        <w:t>模块化雨水储水设施技术标准</w:t>
      </w:r>
      <w:r>
        <w:rPr>
          <w:rFonts w:hint="eastAsia" w:cs="宋体"/>
          <w:sz w:val="32"/>
          <w:szCs w:val="32"/>
        </w:rPr>
        <w:fldChar w:fldCharType="end"/>
      </w:r>
      <w:r>
        <w:rPr>
          <w:rFonts w:hint="eastAsia" w:cs="宋体"/>
          <w:sz w:val="32"/>
          <w:szCs w:val="32"/>
        </w:rPr>
        <w:t>》、</w:t>
      </w:r>
      <w:r>
        <w:rPr>
          <w:rFonts w:hint="eastAsia" w:cs="宋体"/>
          <w:sz w:val="32"/>
          <w:szCs w:val="32"/>
          <w:lang w:val="en-US" w:eastAsia="zh-CN"/>
        </w:rPr>
        <w:t>DL/T 1858《水电厂自动滤水器技术条件》、</w:t>
      </w:r>
      <w:r>
        <w:rPr>
          <w:rFonts w:hint="eastAsia" w:cs="宋体"/>
          <w:sz w:val="32"/>
          <w:szCs w:val="32"/>
        </w:rPr>
        <w:t>SL</w:t>
      </w:r>
      <w:r>
        <w:rPr>
          <w:rFonts w:cs="宋体"/>
          <w:sz w:val="32"/>
          <w:szCs w:val="32"/>
        </w:rPr>
        <w:t xml:space="preserve"> </w:t>
      </w:r>
      <w:r>
        <w:rPr>
          <w:rFonts w:hint="eastAsia" w:cs="宋体"/>
          <w:sz w:val="32"/>
          <w:szCs w:val="32"/>
        </w:rPr>
        <w:t>313《</w:t>
      </w:r>
      <w:r>
        <w:rPr>
          <w:rFonts w:hint="eastAsia" w:cs="宋体"/>
          <w:sz w:val="32"/>
          <w:szCs w:val="32"/>
        </w:rPr>
        <w:fldChar w:fldCharType="begin"/>
      </w:r>
      <w:r>
        <w:rPr>
          <w:rFonts w:hint="eastAsia" w:cs="宋体"/>
          <w:sz w:val="32"/>
          <w:szCs w:val="32"/>
        </w:rPr>
        <w:instrText xml:space="preserve"> HYPERLINK "https://std.samr.gov.cn/hb/search/stdHBDetailed?id=8B1827F1B761BB19E05397BE0A0AB44A" \t "https://std.samr.gov.cn/search/_blank" </w:instrText>
      </w:r>
      <w:r>
        <w:rPr>
          <w:rFonts w:hint="eastAsia" w:cs="宋体"/>
          <w:sz w:val="32"/>
          <w:szCs w:val="32"/>
        </w:rPr>
        <w:fldChar w:fldCharType="separate"/>
      </w:r>
      <w:r>
        <w:rPr>
          <w:rFonts w:hint="eastAsia" w:cs="宋体"/>
          <w:sz w:val="32"/>
          <w:szCs w:val="32"/>
        </w:rPr>
        <w:t>水利水电工程施工地质勘察规程</w:t>
      </w:r>
      <w:r>
        <w:rPr>
          <w:rFonts w:hint="eastAsia" w:cs="宋体"/>
          <w:sz w:val="32"/>
          <w:szCs w:val="32"/>
        </w:rPr>
        <w:fldChar w:fldCharType="end"/>
      </w:r>
      <w:r>
        <w:rPr>
          <w:rFonts w:hint="eastAsia" w:cs="宋体"/>
          <w:sz w:val="32"/>
          <w:szCs w:val="32"/>
        </w:rPr>
        <w:t>》、NB/T</w:t>
      </w:r>
      <w:r>
        <w:rPr>
          <w:rFonts w:cs="宋体"/>
          <w:sz w:val="32"/>
          <w:szCs w:val="32"/>
        </w:rPr>
        <w:t xml:space="preserve"> </w:t>
      </w:r>
      <w:r>
        <w:rPr>
          <w:rFonts w:hint="eastAsia" w:cs="宋体"/>
          <w:sz w:val="32"/>
          <w:szCs w:val="32"/>
        </w:rPr>
        <w:t>10347</w:t>
      </w:r>
      <w:r>
        <w:rPr>
          <w:rFonts w:hint="eastAsia" w:cs="宋体"/>
          <w:sz w:val="32"/>
          <w:szCs w:val="32"/>
        </w:rPr>
        <w:fldChar w:fldCharType="begin"/>
      </w:r>
      <w:r>
        <w:rPr>
          <w:rFonts w:hint="eastAsia" w:cs="宋体"/>
          <w:sz w:val="32"/>
          <w:szCs w:val="32"/>
        </w:rPr>
        <w:instrText xml:space="preserve"> HYPERLINK "https://std.samr.gov.cn/hb/search/stdHBDetailed?id=B93EFF4F39DB8B79E05397BE0A0AEFBA" \t "https://std.samr.gov.cn/search/_blank" </w:instrText>
      </w:r>
      <w:r>
        <w:rPr>
          <w:rFonts w:hint="eastAsia" w:cs="宋体"/>
          <w:sz w:val="32"/>
          <w:szCs w:val="32"/>
        </w:rPr>
        <w:fldChar w:fldCharType="separate"/>
      </w:r>
      <w:r>
        <w:rPr>
          <w:rFonts w:hint="eastAsia" w:cs="宋体"/>
          <w:sz w:val="32"/>
          <w:szCs w:val="32"/>
        </w:rPr>
        <w:t>《水电工程环境影响评价规范》</w:t>
      </w:r>
      <w:r>
        <w:rPr>
          <w:rFonts w:hint="eastAsia" w:cs="宋体"/>
          <w:sz w:val="32"/>
          <w:szCs w:val="32"/>
        </w:rPr>
        <w:fldChar w:fldCharType="end"/>
      </w:r>
      <w:r>
        <w:rPr>
          <w:rFonts w:hint="eastAsia" w:cs="宋体"/>
          <w:sz w:val="32"/>
          <w:szCs w:val="32"/>
        </w:rPr>
        <w:t>。</w:t>
      </w:r>
    </w:p>
    <w:p>
      <w:pPr>
        <w:spacing w:line="560" w:lineRule="exact"/>
        <w:ind w:left="-12" w:leftChars="-6" w:right="-42" w:rightChars="-20" w:firstLine="642" w:firstLineChars="200"/>
        <w:rPr>
          <w:rFonts w:hint="eastAsia" w:cs="宋体"/>
          <w:b/>
          <w:bCs/>
          <w:sz w:val="32"/>
          <w:szCs w:val="32"/>
        </w:rPr>
      </w:pPr>
      <w:r>
        <w:rPr>
          <w:rFonts w:hint="eastAsia" w:cs="宋体"/>
          <w:b/>
          <w:bCs/>
          <w:sz w:val="32"/>
          <w:szCs w:val="32"/>
        </w:rPr>
        <w:t>3.关于“术语和定义”</w:t>
      </w:r>
    </w:p>
    <w:p>
      <w:pPr>
        <w:spacing w:line="560" w:lineRule="exact"/>
        <w:ind w:left="-12" w:leftChars="-6" w:right="-42" w:rightChars="-20" w:firstLine="640" w:firstLineChars="200"/>
        <w:rPr>
          <w:rFonts w:hint="eastAsia" w:cs="宋体"/>
          <w:sz w:val="32"/>
          <w:szCs w:val="32"/>
        </w:rPr>
      </w:pPr>
      <w:r>
        <w:rPr>
          <w:rFonts w:hint="eastAsia" w:cs="宋体"/>
          <w:sz w:val="32"/>
          <w:szCs w:val="32"/>
        </w:rPr>
        <w:t>该部分对标准文本涉及到的“森林防火”、“森林防火蓄水池”等用语含义进行解释说明。</w:t>
      </w:r>
    </w:p>
    <w:p>
      <w:pPr>
        <w:spacing w:line="560" w:lineRule="exact"/>
        <w:ind w:left="-12" w:leftChars="-6" w:right="-42" w:rightChars="-20" w:firstLine="642" w:firstLineChars="200"/>
        <w:rPr>
          <w:rFonts w:hint="eastAsia" w:cs="宋体"/>
          <w:sz w:val="32"/>
          <w:szCs w:val="32"/>
        </w:rPr>
      </w:pPr>
      <w:r>
        <w:rPr>
          <w:rFonts w:hint="eastAsia" w:cs="宋体"/>
          <w:b/>
          <w:bCs/>
          <w:sz w:val="32"/>
          <w:szCs w:val="32"/>
        </w:rPr>
        <w:t>4.关于“基本要求”</w:t>
      </w:r>
    </w:p>
    <w:p>
      <w:pPr>
        <w:spacing w:line="560" w:lineRule="exact"/>
        <w:ind w:left="-12" w:leftChars="-6" w:right="-42" w:rightChars="-20" w:firstLine="640" w:firstLineChars="200"/>
        <w:rPr>
          <w:rFonts w:cs="宋体"/>
          <w:sz w:val="32"/>
          <w:szCs w:val="32"/>
        </w:rPr>
      </w:pPr>
      <w:r>
        <w:rPr>
          <w:rFonts w:hint="eastAsia" w:cs="宋体"/>
          <w:sz w:val="32"/>
          <w:szCs w:val="32"/>
        </w:rPr>
        <w:t>该部分提出了蓄水池类型、选址要求、水源类型和布点数量，并详细介绍钢筋混凝土蓄水池、不锈钢蓄水箱、不锈钢蓄水罐、塑料蓄水罐等人工蓄水池的基本构造、材质、蓄水量和技术指标。</w:t>
      </w:r>
    </w:p>
    <w:p>
      <w:pPr>
        <w:spacing w:line="560" w:lineRule="exact"/>
        <w:ind w:left="-12" w:leftChars="-6" w:right="-42" w:rightChars="-20" w:firstLine="642" w:firstLineChars="200"/>
        <w:rPr>
          <w:rFonts w:hint="eastAsia" w:cs="宋体"/>
          <w:b/>
          <w:bCs/>
          <w:sz w:val="32"/>
          <w:szCs w:val="32"/>
        </w:rPr>
      </w:pPr>
      <w:r>
        <w:rPr>
          <w:rFonts w:hint="eastAsia" w:cs="宋体"/>
          <w:b/>
          <w:bCs/>
          <w:sz w:val="32"/>
          <w:szCs w:val="32"/>
        </w:rPr>
        <w:t>5.</w:t>
      </w:r>
      <w:bookmarkStart w:id="0" w:name="_Toc323913181"/>
      <w:r>
        <w:rPr>
          <w:rFonts w:hint="eastAsia" w:cs="宋体"/>
          <w:b/>
          <w:bCs/>
          <w:sz w:val="32"/>
          <w:szCs w:val="32"/>
        </w:rPr>
        <w:t>关</w:t>
      </w:r>
      <w:bookmarkEnd w:id="0"/>
      <w:r>
        <w:rPr>
          <w:rFonts w:hint="eastAsia" w:cs="宋体"/>
          <w:b/>
          <w:bCs/>
          <w:sz w:val="32"/>
          <w:szCs w:val="32"/>
        </w:rPr>
        <w:t>于“施工”</w:t>
      </w:r>
    </w:p>
    <w:p>
      <w:pPr>
        <w:spacing w:line="560" w:lineRule="exact"/>
        <w:ind w:left="-12" w:leftChars="-6" w:right="-42" w:rightChars="-20" w:firstLine="640" w:firstLineChars="200"/>
        <w:rPr>
          <w:rFonts w:cs="宋体"/>
          <w:sz w:val="32"/>
          <w:szCs w:val="32"/>
        </w:rPr>
      </w:pPr>
      <w:r>
        <w:rPr>
          <w:rFonts w:hint="eastAsia" w:cs="宋体"/>
          <w:sz w:val="32"/>
          <w:szCs w:val="32"/>
        </w:rPr>
        <w:t>该部分对森林防火蓄水池施工前的野外勘察、环境影响评价等准备工作和施工过程中的施工流程、施工要求、绿化美化、警示标志的技术要点作出具体规定。</w:t>
      </w:r>
    </w:p>
    <w:p>
      <w:pPr>
        <w:spacing w:line="560" w:lineRule="exact"/>
        <w:ind w:left="-12" w:leftChars="-6" w:right="-42" w:rightChars="-20" w:firstLine="642" w:firstLineChars="200"/>
        <w:rPr>
          <w:rFonts w:hint="eastAsia" w:cs="宋体"/>
          <w:b/>
          <w:bCs/>
          <w:sz w:val="32"/>
          <w:szCs w:val="32"/>
        </w:rPr>
      </w:pPr>
      <w:r>
        <w:rPr>
          <w:rFonts w:hint="eastAsia" w:cs="宋体"/>
          <w:b/>
          <w:bCs/>
          <w:sz w:val="32"/>
          <w:szCs w:val="32"/>
        </w:rPr>
        <w:t>6.关于“工程管理与维护”</w:t>
      </w:r>
    </w:p>
    <w:p>
      <w:pPr>
        <w:spacing w:line="560" w:lineRule="exact"/>
        <w:ind w:left="-12" w:leftChars="-6" w:right="-42" w:rightChars="-20" w:firstLine="640" w:firstLineChars="200"/>
        <w:rPr>
          <w:rFonts w:hint="eastAsia" w:cs="宋体"/>
          <w:sz w:val="32"/>
          <w:szCs w:val="32"/>
        </w:rPr>
      </w:pPr>
      <w:r>
        <w:rPr>
          <w:rFonts w:hint="eastAsia" w:cs="宋体"/>
          <w:sz w:val="32"/>
          <w:szCs w:val="32"/>
        </w:rPr>
        <w:t>该部分对森林防火蓄水池建设的质量控制、工程验收、维护作了具体规定。</w:t>
      </w:r>
    </w:p>
    <w:p>
      <w:pPr>
        <w:numPr>
          <w:ilvl w:val="-1"/>
          <w:numId w:val="0"/>
        </w:numPr>
        <w:spacing w:line="560" w:lineRule="exact"/>
        <w:ind w:left="0" w:leftChars="0" w:right="-42" w:rightChars="-20" w:firstLine="642" w:firstLineChars="200"/>
        <w:rPr>
          <w:rFonts w:hint="eastAsia" w:cs="宋体"/>
          <w:b/>
          <w:bCs/>
          <w:sz w:val="32"/>
          <w:szCs w:val="32"/>
          <w:lang w:val="en-US" w:eastAsia="zh-CN"/>
        </w:rPr>
      </w:pPr>
      <w:r>
        <w:rPr>
          <w:rFonts w:hint="eastAsia" w:cs="宋体"/>
          <w:b/>
          <w:bCs/>
          <w:sz w:val="32"/>
          <w:szCs w:val="32"/>
          <w:lang w:val="en-US" w:eastAsia="zh-CN"/>
        </w:rPr>
        <w:t>7.关于“建档”</w:t>
      </w:r>
    </w:p>
    <w:p>
      <w:pPr>
        <w:pStyle w:val="2"/>
        <w:numPr>
          <w:ilvl w:val="-1"/>
          <w:numId w:val="0"/>
        </w:numPr>
        <w:rPr>
          <w:rFonts w:hint="default"/>
          <w:lang w:val="en-US" w:eastAsia="zh-CN"/>
        </w:rPr>
      </w:pPr>
      <w:r>
        <w:rPr>
          <w:rFonts w:hint="eastAsia"/>
          <w:lang w:val="en-US" w:eastAsia="zh-CN"/>
        </w:rPr>
        <w:t xml:space="preserve"> </w:t>
      </w:r>
      <w:r>
        <w:rPr>
          <w:rFonts w:hint="eastAsia" w:ascii="Times New Roman" w:eastAsia="宋体" w:cs="宋体"/>
          <w:b w:val="0"/>
          <w:sz w:val="32"/>
          <w:szCs w:val="32"/>
          <w:lang w:val="en-US" w:eastAsia="zh-CN"/>
        </w:rPr>
        <w:t xml:space="preserve">   该部门提出要建立蓄水池建设全过程的电子和纸质档案。</w:t>
      </w:r>
    </w:p>
    <w:p>
      <w:pPr>
        <w:spacing w:line="560" w:lineRule="exact"/>
        <w:ind w:left="-12" w:leftChars="-6" w:right="-42" w:rightChars="-20" w:firstLine="642" w:firstLineChars="200"/>
        <w:rPr>
          <w:rFonts w:hint="eastAsia" w:cs="宋体"/>
          <w:b/>
          <w:bCs/>
          <w:sz w:val="32"/>
          <w:szCs w:val="32"/>
        </w:rPr>
      </w:pPr>
      <w:r>
        <w:rPr>
          <w:rFonts w:hint="eastAsia" w:cs="宋体"/>
          <w:b/>
          <w:bCs/>
          <w:sz w:val="32"/>
          <w:szCs w:val="32"/>
          <w:lang w:val="en-US" w:eastAsia="zh-CN"/>
        </w:rPr>
        <w:t>8.</w:t>
      </w:r>
      <w:r>
        <w:rPr>
          <w:rFonts w:hint="eastAsia" w:cs="宋体"/>
          <w:b/>
          <w:bCs/>
          <w:sz w:val="32"/>
          <w:szCs w:val="32"/>
        </w:rPr>
        <w:t>关于“附录”</w:t>
      </w:r>
    </w:p>
    <w:p>
      <w:pPr>
        <w:spacing w:line="560" w:lineRule="exact"/>
        <w:ind w:left="-12" w:leftChars="-6" w:right="-42" w:rightChars="-20" w:firstLine="640" w:firstLineChars="200"/>
        <w:rPr>
          <w:rFonts w:hint="eastAsia" w:cs="宋体"/>
          <w:sz w:val="32"/>
          <w:szCs w:val="32"/>
        </w:rPr>
      </w:pPr>
      <w:r>
        <w:rPr>
          <w:rFonts w:hint="eastAsia" w:cs="宋体"/>
          <w:sz w:val="32"/>
          <w:szCs w:val="32"/>
        </w:rPr>
        <w:t>该部分提供了钢筋混凝土蓄水池、不锈钢蓄水箱、不锈钢蓄水罐和塑料蓄水罐</w:t>
      </w:r>
      <w:r>
        <w:rPr>
          <w:rFonts w:hint="eastAsia" w:cs="宋体"/>
          <w:sz w:val="32"/>
          <w:szCs w:val="32"/>
          <w:lang w:val="en-US" w:eastAsia="zh-CN"/>
        </w:rPr>
        <w:t>及</w:t>
      </w:r>
      <w:r>
        <w:rPr>
          <w:rFonts w:hint="eastAsia" w:cs="宋体"/>
          <w:sz w:val="32"/>
          <w:szCs w:val="32"/>
        </w:rPr>
        <w:t>铭牌的示意图。</w:t>
      </w:r>
    </w:p>
    <w:p>
      <w:pPr>
        <w:numPr>
          <w:ilvl w:val="0"/>
          <w:numId w:val="0"/>
        </w:numPr>
        <w:spacing w:line="560" w:lineRule="exact"/>
        <w:ind w:right="-42" w:rightChars="-20" w:firstLine="642" w:firstLineChars="200"/>
        <w:rPr>
          <w:rFonts w:hint="eastAsia" w:cs="宋体"/>
          <w:b/>
          <w:bCs/>
          <w:sz w:val="32"/>
          <w:szCs w:val="32"/>
          <w:lang w:val="en-US" w:eastAsia="zh-CN"/>
        </w:rPr>
      </w:pPr>
      <w:r>
        <w:rPr>
          <w:rFonts w:hint="eastAsia" w:cs="宋体"/>
          <w:b/>
          <w:bCs/>
          <w:sz w:val="32"/>
          <w:szCs w:val="32"/>
          <w:lang w:val="en-US" w:eastAsia="zh-CN"/>
        </w:rPr>
        <w:t>9.关于“参考文献”</w:t>
      </w:r>
    </w:p>
    <w:p>
      <w:pPr>
        <w:pStyle w:val="2"/>
        <w:numPr>
          <w:ilvl w:val="0"/>
          <w:numId w:val="0"/>
        </w:numPr>
        <w:rPr>
          <w:rFonts w:hint="default" w:ascii="Times New Roman" w:hAnsi="Times New Roman" w:eastAsia="宋体" w:cs="宋体"/>
          <w:b w:val="0"/>
          <w:kern w:val="2"/>
          <w:sz w:val="32"/>
          <w:szCs w:val="32"/>
          <w:lang w:val="en-US" w:eastAsia="zh-CN" w:bidi="ar-SA"/>
        </w:rPr>
      </w:pPr>
      <w:r>
        <w:rPr>
          <w:rFonts w:hint="eastAsia" w:ascii="Times New Roman" w:hAnsi="Times New Roman" w:eastAsia="宋体" w:cs="宋体"/>
          <w:b w:val="0"/>
          <w:kern w:val="2"/>
          <w:sz w:val="32"/>
          <w:szCs w:val="32"/>
          <w:lang w:val="en-US" w:eastAsia="zh-CN" w:bidi="ar-SA"/>
        </w:rPr>
        <w:t xml:space="preserve">    该部分提供了本标准编制过程中参考的学术论文</w:t>
      </w:r>
      <w:r>
        <w:rPr>
          <w:rFonts w:hint="eastAsia" w:ascii="Times New Roman" w:eastAsia="宋体" w:cs="宋体"/>
          <w:b w:val="0"/>
          <w:kern w:val="2"/>
          <w:sz w:val="32"/>
          <w:szCs w:val="32"/>
          <w:lang w:val="en-US" w:eastAsia="zh-CN" w:bidi="ar-SA"/>
        </w:rPr>
        <w:t>和</w:t>
      </w:r>
      <w:r>
        <w:rPr>
          <w:rFonts w:hint="eastAsia" w:ascii="Times New Roman" w:hAnsi="Times New Roman" w:eastAsia="宋体" w:cs="宋体"/>
          <w:b w:val="0"/>
          <w:kern w:val="2"/>
          <w:sz w:val="32"/>
          <w:szCs w:val="32"/>
          <w:lang w:val="en-US" w:eastAsia="zh-CN" w:bidi="ar-SA"/>
        </w:rPr>
        <w:t>规范文件。</w:t>
      </w:r>
    </w:p>
    <w:p>
      <w:pPr>
        <w:spacing w:before="156" w:beforeLines="50" w:after="156" w:afterLines="50" w:line="560" w:lineRule="exact"/>
        <w:ind w:left="-12" w:leftChars="-6" w:right="-42" w:rightChars="-20" w:firstLine="640" w:firstLineChars="200"/>
        <w:rPr>
          <w:rFonts w:eastAsia="黑体" w:cs="黑体"/>
          <w:bCs/>
          <w:sz w:val="32"/>
          <w:szCs w:val="32"/>
        </w:rPr>
      </w:pPr>
      <w:r>
        <w:rPr>
          <w:rFonts w:hint="eastAsia" w:eastAsia="黑体" w:cs="黑体"/>
          <w:bCs/>
          <w:sz w:val="32"/>
          <w:szCs w:val="32"/>
        </w:rPr>
        <w:t>四、与现行法律法规、强制性标准等上位标准关系</w:t>
      </w:r>
    </w:p>
    <w:p>
      <w:pPr>
        <w:spacing w:line="560" w:lineRule="exact"/>
        <w:ind w:left="-12" w:leftChars="-6" w:right="-42" w:rightChars="-20" w:firstLine="640" w:firstLineChars="200"/>
        <w:rPr>
          <w:rFonts w:hint="eastAsia"/>
          <w:b/>
          <w:sz w:val="32"/>
          <w:szCs w:val="32"/>
        </w:rPr>
      </w:pPr>
      <w:r>
        <w:rPr>
          <w:rFonts w:hint="eastAsia" w:cs="宋体"/>
          <w:sz w:val="32"/>
          <w:szCs w:val="32"/>
        </w:rPr>
        <w:t>本标准的编制依据现行法律、法规和国家、行业强制性标准，与其不存在矛盾，协调一致。</w:t>
      </w:r>
    </w:p>
    <w:p>
      <w:pPr>
        <w:spacing w:before="156" w:beforeLines="50" w:after="156" w:afterLines="50" w:line="560" w:lineRule="exact"/>
        <w:ind w:left="-12" w:leftChars="-6" w:right="-42" w:rightChars="-20" w:firstLine="640" w:firstLineChars="200"/>
        <w:rPr>
          <w:rFonts w:hint="eastAsia" w:eastAsia="黑体" w:cs="黑体"/>
          <w:bCs/>
          <w:sz w:val="32"/>
          <w:szCs w:val="32"/>
        </w:rPr>
      </w:pPr>
      <w:r>
        <w:rPr>
          <w:rFonts w:hint="eastAsia" w:eastAsia="黑体" w:cs="黑体"/>
          <w:bCs/>
          <w:sz w:val="32"/>
          <w:szCs w:val="32"/>
        </w:rPr>
        <w:t>五、标准的先进性或特色性</w:t>
      </w:r>
    </w:p>
    <w:p>
      <w:pPr>
        <w:spacing w:line="560" w:lineRule="exact"/>
        <w:ind w:left="-12" w:leftChars="-6" w:right="-42" w:rightChars="-20" w:firstLine="640" w:firstLineChars="200"/>
        <w:rPr>
          <w:rFonts w:hint="eastAsia" w:eastAsia="黑体"/>
          <w:b/>
          <w:sz w:val="32"/>
          <w:szCs w:val="32"/>
        </w:rPr>
      </w:pPr>
      <w:r>
        <w:rPr>
          <w:rFonts w:hint="eastAsia" w:cs="宋体"/>
          <w:sz w:val="32"/>
          <w:szCs w:val="32"/>
        </w:rPr>
        <w:t>森林防火蓄水池作为林业以水灭火措施中的重要基础设施。本标准的编制，为各地有森林防灭火任务的单位在森林防火蓄水池建设选址布点、规模确定、类型选择、施工要点和管理维护等方面提供较好的指导借鉴作用，直接影响森林防火蓄水池建设的质量，进而影响以水灭火技术的救援效率和各地森林火灾综合防控能力。</w:t>
      </w:r>
    </w:p>
    <w:p>
      <w:pPr>
        <w:spacing w:before="156" w:beforeLines="50" w:after="156" w:afterLines="50" w:line="560" w:lineRule="exact"/>
        <w:ind w:left="-12" w:leftChars="-6" w:right="-42" w:rightChars="-20" w:firstLine="640" w:firstLineChars="200"/>
        <w:rPr>
          <w:rFonts w:hint="eastAsia" w:eastAsia="黑体" w:cs="黑体"/>
          <w:bCs/>
          <w:sz w:val="32"/>
          <w:szCs w:val="32"/>
        </w:rPr>
      </w:pPr>
      <w:r>
        <w:rPr>
          <w:rFonts w:hint="eastAsia" w:eastAsia="黑体" w:cs="黑体"/>
          <w:bCs/>
          <w:sz w:val="32"/>
          <w:szCs w:val="32"/>
        </w:rPr>
        <w:t>六、标准调研、研讨、征求意见情况</w:t>
      </w:r>
    </w:p>
    <w:p>
      <w:pPr>
        <w:pStyle w:val="19"/>
        <w:spacing w:line="560" w:lineRule="exact"/>
        <w:ind w:left="-12" w:leftChars="-6" w:right="-42" w:rightChars="-20" w:firstLine="640"/>
        <w:rPr>
          <w:rFonts w:hint="eastAsia" w:ascii="Times New Roman"/>
          <w:sz w:val="32"/>
          <w:szCs w:val="32"/>
        </w:rPr>
      </w:pPr>
      <w:r>
        <w:rPr>
          <w:rFonts w:hint="eastAsia" w:ascii="Times New Roman"/>
          <w:sz w:val="32"/>
          <w:szCs w:val="32"/>
        </w:rPr>
        <w:t>（一）2022年9月，按照GB/T 1.1—2020《标准化工作导则 第1部分：标准化文件的结构和起草规则》实施指南和《林业标准化管理办法》的要求，标准起草负责单位广东省林业科学研究院成立《森林防火蓄水池建设标准》起草工作组，负责本标准征求意见稿的起草工作，</w:t>
      </w:r>
      <w:r>
        <w:rPr>
          <w:rFonts w:ascii="Times New Roman"/>
          <w:sz w:val="32"/>
          <w:szCs w:val="32"/>
        </w:rPr>
        <w:t>并制定详细的工作计划</w:t>
      </w:r>
      <w:r>
        <w:rPr>
          <w:rFonts w:hint="eastAsia" w:ascii="Times New Roman"/>
          <w:sz w:val="32"/>
          <w:szCs w:val="32"/>
        </w:rPr>
        <w:t>，分配好各成员的任务。</w:t>
      </w:r>
    </w:p>
    <w:p>
      <w:pPr>
        <w:pStyle w:val="19"/>
        <w:spacing w:line="560" w:lineRule="exact"/>
        <w:ind w:left="-12" w:leftChars="-6" w:right="-42" w:rightChars="-20" w:firstLine="640"/>
        <w:rPr>
          <w:rFonts w:hint="eastAsia" w:ascii="Times New Roman"/>
          <w:sz w:val="32"/>
          <w:szCs w:val="32"/>
        </w:rPr>
      </w:pPr>
      <w:r>
        <w:rPr>
          <w:rFonts w:hint="eastAsia" w:ascii="Times New Roman"/>
          <w:sz w:val="32"/>
          <w:szCs w:val="32"/>
        </w:rPr>
        <w:t>（二）2022年10月至2022年12月，起草工作组查阅并收集大量国内外文献资料，包括与森林防火蓄水池相关的论文、专著、成果、专利、标准等资料，为标准起草提供参考和借鉴。</w:t>
      </w:r>
    </w:p>
    <w:p>
      <w:pPr>
        <w:pStyle w:val="19"/>
        <w:spacing w:line="560" w:lineRule="exact"/>
        <w:ind w:left="-12" w:leftChars="-6" w:right="-42" w:rightChars="-20" w:firstLine="640"/>
        <w:rPr>
          <w:rFonts w:hint="eastAsia" w:ascii="Times New Roman"/>
          <w:sz w:val="32"/>
          <w:szCs w:val="32"/>
        </w:rPr>
      </w:pPr>
      <w:r>
        <w:rPr>
          <w:rFonts w:hint="eastAsia" w:ascii="Times New Roman"/>
          <w:sz w:val="32"/>
          <w:szCs w:val="32"/>
        </w:rPr>
        <w:t>（三）2023年1月至2023年3月，起草工作组赴广东省汕尾市、惠州市、深圳市、清远市等地有森林防灭火任务的单位开展实地调研，了解各地森林防火蓄水池建设的现状，发现各地对森林防火蓄水池规划布点、建设施工的要求五花八门，工程建设过程需同时参考不同层次的技术标准，蓄水池存在网络布设不科学、建设质量参差不齐等问题，亟需制定相关标准规范为森林防火蓄水池建设提供指导。</w:t>
      </w:r>
    </w:p>
    <w:p>
      <w:pPr>
        <w:pStyle w:val="19"/>
        <w:spacing w:line="560" w:lineRule="exact"/>
        <w:ind w:left="-12" w:leftChars="-6" w:right="-42" w:rightChars="-20" w:firstLine="640"/>
        <w:rPr>
          <w:rFonts w:hint="eastAsia" w:ascii="Times New Roman"/>
          <w:sz w:val="32"/>
          <w:szCs w:val="32"/>
        </w:rPr>
      </w:pPr>
      <w:r>
        <w:rPr>
          <w:rFonts w:hint="eastAsia" w:ascii="Times New Roman"/>
          <w:sz w:val="32"/>
          <w:szCs w:val="32"/>
        </w:rPr>
        <w:t>（四）2023年4月，起草工作组组织工作组会议，结合文献资料信息、实地调研情况，分析森林防火蓄水池建设现状及存在的瓶颈问题，就标准草案的规范、技术指标和方法等展开讨论、广泛交流，形成工作组讨论稿（第一稿），确定标准框架为：1范围、2规范性引用文件、3术语与定义（3.1森林防火、3.2森林防火蓄水池）、4类型（4.1钢筋混凝土蓄水池、4.2塑料蓄水池、4.3不锈钢蓄水箱）、5规划布点（5.1选址、5.2水源、5.3布点）、6施工方法与质量要求（6.1技术指标、6.2施工方法、6.3施工要求）、7管理维护（7.1绿化美化、7.2警示标志、7.3维护人员及管理制度）、8标准实施。</w:t>
      </w:r>
    </w:p>
    <w:p>
      <w:pPr>
        <w:pStyle w:val="19"/>
        <w:spacing w:line="560" w:lineRule="exact"/>
        <w:ind w:left="-12" w:leftChars="-6" w:right="-42" w:rightChars="-20" w:firstLine="640"/>
        <w:rPr>
          <w:rFonts w:hint="eastAsia" w:ascii="Times New Roman"/>
          <w:sz w:val="32"/>
          <w:szCs w:val="32"/>
        </w:rPr>
      </w:pPr>
      <w:r>
        <w:rPr>
          <w:rFonts w:hint="eastAsia" w:ascii="Times New Roman"/>
          <w:sz w:val="32"/>
          <w:szCs w:val="32"/>
        </w:rPr>
        <w:t>（五）2023年5月至2023年6月，起草工作组对工作组讨论稿（第一稿）的内容进行修订和充实，形成工作组讨论稿（第二稿），主要内容为：1范围、2规范性引用文件、3术语与定义（3.1森林防火、3.2森林防火蓄水池）、4类型、5规划布点、6施工方法与质量要求（6.1施工方法、6.2施工要求）、7管理维护（7.1绿化美化、7.2警示标志、7.3维护人员及管理制度）、8标准实施。</w:t>
      </w:r>
    </w:p>
    <w:p>
      <w:pPr>
        <w:pStyle w:val="31"/>
        <w:numPr>
          <w:ilvl w:val="0"/>
          <w:numId w:val="0"/>
        </w:numPr>
        <w:spacing w:line="560" w:lineRule="exact"/>
        <w:ind w:left="-12" w:leftChars="-6" w:right="-42" w:rightChars="-20" w:firstLine="640" w:firstLineChars="200"/>
        <w:rPr>
          <w:rFonts w:hint="eastAsia" w:ascii="Times New Roman"/>
          <w:sz w:val="32"/>
          <w:szCs w:val="32"/>
        </w:rPr>
      </w:pPr>
      <w:r>
        <w:rPr>
          <w:rFonts w:hint="eastAsia" w:ascii="Times New Roman"/>
          <w:sz w:val="32"/>
          <w:szCs w:val="32"/>
        </w:rPr>
        <w:t>（六）2023年7月至2023年10月，起草工作组对工作组讨论稿（第二稿）的内容进行讨论，进一步完善附图1（钢筋混凝土蓄水池示意图）和附图2（塑料蓄水罐或不锈钢蓄水罐示意图），形成征求意见稿，并起草标准编制说明。</w:t>
      </w:r>
    </w:p>
    <w:p>
      <w:pPr>
        <w:pStyle w:val="31"/>
        <w:numPr>
          <w:ilvl w:val="0"/>
          <w:numId w:val="0"/>
        </w:numPr>
        <w:spacing w:line="560" w:lineRule="exact"/>
        <w:ind w:left="-12" w:leftChars="-6" w:right="-42" w:rightChars="-20" w:firstLine="640" w:firstLineChars="200"/>
        <w:rPr>
          <w:rFonts w:hint="default" w:ascii="Times New Roman" w:eastAsia="宋体"/>
          <w:sz w:val="32"/>
          <w:szCs w:val="32"/>
          <w:lang w:val="en-US" w:eastAsia="zh-CN"/>
        </w:rPr>
      </w:pPr>
      <w:r>
        <w:rPr>
          <w:rFonts w:hint="eastAsia" w:ascii="Times New Roman"/>
          <w:sz w:val="32"/>
          <w:szCs w:val="32"/>
        </w:rPr>
        <w:t>（七）2023年12月6日，由广东省林业科学研究院在广东省林业标准化技术委员会工作沟通群向各有关单位发出《关于征求广东省地方标准&lt;杉木主要病虫害防控技术规程&gt;和&lt;森林防火蓄水池建设标准&gt;（征求意见稿）意见的函》征求意见的需求</w:t>
      </w:r>
      <w:r>
        <w:rPr>
          <w:rFonts w:hint="eastAsia" w:ascii="Times New Roman"/>
          <w:sz w:val="32"/>
          <w:szCs w:val="32"/>
          <w:lang w:eastAsia="zh-CN"/>
        </w:rPr>
        <w:t>，</w:t>
      </w:r>
      <w:r>
        <w:rPr>
          <w:rFonts w:hint="eastAsia" w:ascii="Times New Roman"/>
          <w:sz w:val="32"/>
          <w:szCs w:val="32"/>
          <w:lang w:val="en-US" w:eastAsia="zh-CN"/>
        </w:rPr>
        <w:t>工作沟通群成员涵盖来自广东省标准化研究院、广东省林业事务中心、广东省森林资源保育中心、广东省野生动物监测救护中心等单位和中国科学院华南植物园、广东省科学院动物研究所、华南农业大学、华南师范大学、广东生态工程职业学院、仲恺农业工程学院、广州大学国家公园研究中心、广东省花卉协会、广州市海珠湿地科研宣传教育中心、广州市林业和园林科学研究院、梅州市农林科学院林业研究所、肇庆市林业科学研究所、茂名市林业科学研究所等高校和科研院所及广东森霖造绿有限公司、广东省岭南院勘察设计有限公司、广州棕科园艺开发有限公司、深圳园林股份有限公司等林业企业的专家近30名</w:t>
      </w:r>
      <w:r>
        <w:rPr>
          <w:rFonts w:hint="eastAsia" w:ascii="Times New Roman"/>
          <w:sz w:val="32"/>
          <w:szCs w:val="32"/>
        </w:rPr>
        <w:t>；与此同时，起草工作组分别向华南农业大学陈世清教授、中国林业科学研究院热带林业研究所尹光天研究员、广东省林火卫星监测中心曾庆锋教授级高工、广东省林业调查规划院陈鑫高级工程师、肇庆市应急管理局许灿光四级调研员、江门市应急管理局陈以镰二级主任科员、广州市应急管理局赖旭斌四级调研员、梅州市应急管理局吴小锋副局长、清远市应急管理局谢国忠副局长等9名森林防火专家发出征求意见函，以上9名森林防火专家涉及在农林高校从事多年森林经理教学的教授、在林业科研院所从事多年森林培育研究的专家、在林火监测一线及调查规划一线从事森林防火相关工作的专家、在广东各地市森林防火一线从事多年森林防火管理、火灾扑救指挥等工作的专家，均具备扎实的森林防火理论功底和丰富的森林防火工作经验。</w:t>
      </w:r>
      <w:r>
        <w:rPr>
          <w:rFonts w:hint="eastAsia" w:ascii="Times New Roman"/>
          <w:sz w:val="32"/>
          <w:szCs w:val="32"/>
          <w:lang w:val="en-US" w:eastAsia="zh-CN"/>
        </w:rPr>
        <w:t>除此之外，为确保征求意见的单位范围覆盖全省，</w:t>
      </w:r>
      <w:r>
        <w:rPr>
          <w:rFonts w:hint="eastAsia" w:ascii="Times New Roman"/>
          <w:sz w:val="32"/>
          <w:szCs w:val="32"/>
        </w:rPr>
        <w:t>起草工作组</w:t>
      </w:r>
      <w:r>
        <w:rPr>
          <w:rFonts w:hint="eastAsia" w:ascii="Times New Roman"/>
          <w:sz w:val="32"/>
          <w:szCs w:val="32"/>
          <w:lang w:val="en-US" w:eastAsia="zh-CN"/>
        </w:rPr>
        <w:t>还通过粤政易平台向中山市自然资源局、湛江市自然资源局、江门市自然资源局、汕头市自然资源局、珠海市自然资源局、广州市林业和园林局、韶关市林业局、河源市林业局、惠州市林业局、揭阳市林业局、韶关市林业局、汕尾市林业局、清远市林业局、肇庆市林业局、茂名市林业局、潮州市林业局、阳江市林业局、梅州市陈村镇人民政府、梅州市大埔县林业局、云浮市林业局、梅州市丰顺县林业局、梅州市平远县林业局、梅州市五华县林业局、梅州市蕉岭县林业局、梅州市梅江区农业农村局、梅州市兴宁市林业局等林业主管部门和广东省云浮林场、广东省德庆林场、广东省东江林场、广东省乐昌林场、广东省樟木头林场、广东省九连山林场、广东省西江林场、广东省乳阳林场、广东省连山林场、广东省沙头角林场、广东省天井山林场、广东省郁南林场、广东内伶仃福田国家级自然保护区、广东省车八岭国家级自然保护区管理局、深圳市梧桐山风景区、深圳大鹏半岛国家地质公园等林场及自然保护地的森林防火科室负责人发去征求意见函。</w:t>
      </w:r>
    </w:p>
    <w:p>
      <w:pPr>
        <w:pStyle w:val="31"/>
        <w:numPr>
          <w:ilvl w:val="0"/>
          <w:numId w:val="0"/>
        </w:numPr>
        <w:spacing w:line="560" w:lineRule="exact"/>
        <w:ind w:left="-12" w:leftChars="-6" w:right="-42" w:rightChars="-20" w:firstLine="640" w:firstLineChars="200"/>
        <w:rPr>
          <w:rFonts w:ascii="Times New Roman"/>
          <w:sz w:val="32"/>
          <w:szCs w:val="32"/>
        </w:rPr>
      </w:pPr>
      <w:r>
        <w:rPr>
          <w:rFonts w:hint="eastAsia" w:ascii="Times New Roman"/>
          <w:sz w:val="32"/>
          <w:szCs w:val="32"/>
          <w:lang w:val="en-US" w:eastAsia="zh-CN"/>
        </w:rPr>
        <w:t>经统计，共发送“征求意见稿”单位数73个。</w:t>
      </w:r>
      <w:r>
        <w:rPr>
          <w:rFonts w:hint="eastAsia" w:ascii="Times New Roman"/>
          <w:sz w:val="32"/>
          <w:szCs w:val="32"/>
        </w:rPr>
        <w:t>截至2024年1月</w:t>
      </w:r>
      <w:r>
        <w:rPr>
          <w:rFonts w:hint="eastAsia" w:ascii="Times New Roman"/>
          <w:sz w:val="32"/>
          <w:szCs w:val="32"/>
          <w:lang w:val="en-US" w:eastAsia="zh-CN"/>
        </w:rPr>
        <w:t>31</w:t>
      </w:r>
      <w:r>
        <w:rPr>
          <w:rFonts w:hint="eastAsia" w:ascii="Times New Roman"/>
          <w:sz w:val="32"/>
          <w:szCs w:val="32"/>
        </w:rPr>
        <w:t>日，</w:t>
      </w:r>
      <w:r>
        <w:rPr>
          <w:rFonts w:hint="eastAsia" w:ascii="Times New Roman"/>
          <w:sz w:val="32"/>
          <w:szCs w:val="32"/>
          <w:lang w:val="en-US" w:eastAsia="zh-CN"/>
        </w:rPr>
        <w:t>收到“征求意见稿”后，回函的单位数17个，没有回函的单位数56个；回函的单位中，有意见和建议的单位数11个，无意见的单位数6个；回函的建议或意见数45条。</w:t>
      </w:r>
      <w:r>
        <w:rPr>
          <w:rFonts w:hint="eastAsia" w:ascii="Times New Roman"/>
          <w:sz w:val="32"/>
          <w:szCs w:val="32"/>
        </w:rPr>
        <w:t>起草工作组围绕</w:t>
      </w:r>
      <w:r>
        <w:rPr>
          <w:rFonts w:hint="eastAsia" w:ascii="Times New Roman"/>
          <w:sz w:val="32"/>
          <w:szCs w:val="32"/>
          <w:lang w:val="en-US" w:eastAsia="zh-CN"/>
        </w:rPr>
        <w:t>各单位</w:t>
      </w:r>
      <w:r>
        <w:rPr>
          <w:rFonts w:hint="eastAsia" w:ascii="Times New Roman"/>
          <w:sz w:val="32"/>
          <w:szCs w:val="32"/>
        </w:rPr>
        <w:t>提出的意见和建议，逐条逐项对照征求意见稿进行分析研究，充分考虑是否采纳该意见和建议，同时修改征求意见稿相关内容，补充附录的不锈钢蓄水箱示意图和铭牌示意图。经梳理，</w:t>
      </w:r>
      <w:r>
        <w:rPr>
          <w:rFonts w:hint="eastAsia" w:ascii="Times New Roman"/>
          <w:sz w:val="32"/>
          <w:szCs w:val="32"/>
          <w:lang w:val="en-US" w:eastAsia="zh-CN"/>
        </w:rPr>
        <w:t>45</w:t>
      </w:r>
      <w:r>
        <w:rPr>
          <w:rFonts w:hint="eastAsia" w:ascii="Times New Roman"/>
          <w:sz w:val="32"/>
          <w:szCs w:val="32"/>
        </w:rPr>
        <w:t>条修改意见和建议中，</w:t>
      </w:r>
      <w:r>
        <w:rPr>
          <w:rFonts w:hint="eastAsia" w:ascii="Times New Roman"/>
          <w:sz w:val="32"/>
          <w:szCs w:val="32"/>
          <w:lang w:val="en-US" w:eastAsia="zh-CN"/>
        </w:rPr>
        <w:t>采纳数36条，部分采纳数3条，不采纳数6条，</w:t>
      </w:r>
      <w:r>
        <w:rPr>
          <w:rFonts w:hint="eastAsia" w:ascii="Times New Roman"/>
          <w:sz w:val="32"/>
          <w:szCs w:val="32"/>
        </w:rPr>
        <w:t>最终形成《广东省地方标准&lt;森林防火蓄水池建设标准&gt;征求意见稿意见汇总处理表》和送审稿。</w:t>
      </w:r>
    </w:p>
    <w:p>
      <w:pPr>
        <w:spacing w:before="156" w:beforeLines="50" w:after="156" w:afterLines="50" w:line="560" w:lineRule="exact"/>
        <w:ind w:right="-42" w:rightChars="-20" w:firstLine="640" w:firstLineChars="200"/>
        <w:rPr>
          <w:rFonts w:hint="eastAsia" w:eastAsia="黑体" w:cs="黑体"/>
          <w:bCs/>
          <w:sz w:val="32"/>
          <w:szCs w:val="32"/>
        </w:rPr>
      </w:pPr>
      <w:r>
        <w:rPr>
          <w:rFonts w:hint="eastAsia" w:eastAsia="黑体" w:cs="黑体"/>
          <w:bCs/>
          <w:sz w:val="32"/>
          <w:szCs w:val="32"/>
        </w:rPr>
        <w:t>七、技术指标设置的科学性和可行性。量化指标的确定依据。</w:t>
      </w:r>
    </w:p>
    <w:p>
      <w:pPr>
        <w:numPr>
          <w:ilvl w:val="0"/>
          <w:numId w:val="2"/>
        </w:numPr>
        <w:spacing w:line="560" w:lineRule="exact"/>
        <w:ind w:left="-12" w:leftChars="-6" w:right="-42" w:rightChars="-20" w:firstLine="640" w:firstLineChars="200"/>
        <w:rPr>
          <w:rFonts w:hint="eastAsia" w:eastAsia="楷体" w:cs="楷体"/>
          <w:sz w:val="32"/>
          <w:szCs w:val="32"/>
        </w:rPr>
      </w:pPr>
      <w:r>
        <w:rPr>
          <w:rFonts w:hint="eastAsia" w:eastAsia="楷体" w:cs="楷体"/>
          <w:sz w:val="32"/>
          <w:szCs w:val="32"/>
        </w:rPr>
        <w:t>关于“4.2选址”技术指标的确定依据</w:t>
      </w:r>
    </w:p>
    <w:p>
      <w:pPr>
        <w:spacing w:line="560" w:lineRule="exact"/>
        <w:ind w:left="-12" w:leftChars="-6" w:right="-42" w:rightChars="-20" w:firstLine="640" w:firstLineChars="200"/>
        <w:rPr>
          <w:rFonts w:hint="eastAsia"/>
          <w:kern w:val="0"/>
          <w:sz w:val="32"/>
          <w:szCs w:val="32"/>
        </w:rPr>
      </w:pPr>
      <w:r>
        <w:rPr>
          <w:rFonts w:hint="eastAsia"/>
          <w:kern w:val="0"/>
          <w:sz w:val="32"/>
          <w:szCs w:val="32"/>
        </w:rPr>
        <w:t>1.《广东省森林消防队伍装备与森林防火应急物资储备规范》第五条森林消防应急物资储备库建设：</w:t>
      </w:r>
    </w:p>
    <w:p>
      <w:pPr>
        <w:adjustRightInd w:val="0"/>
        <w:spacing w:line="560" w:lineRule="exact"/>
        <w:ind w:left="-12" w:leftChars="-6" w:right="-42" w:rightChars="-20" w:firstLine="640" w:firstLineChars="200"/>
        <w:rPr>
          <w:rFonts w:hint="eastAsia"/>
          <w:kern w:val="0"/>
          <w:sz w:val="32"/>
          <w:szCs w:val="32"/>
        </w:rPr>
      </w:pPr>
      <w:r>
        <w:rPr>
          <w:rFonts w:hint="eastAsia"/>
          <w:kern w:val="0"/>
          <w:sz w:val="32"/>
          <w:szCs w:val="32"/>
        </w:rPr>
        <w:t>（1）建设原则：分级建设、分级管理；科学选址、符合要求；库房标准、设施齐备；分类摆放、整齐美观。</w:t>
      </w:r>
    </w:p>
    <w:p>
      <w:pPr>
        <w:adjustRightInd w:val="0"/>
        <w:spacing w:line="560" w:lineRule="exact"/>
        <w:ind w:left="-12" w:leftChars="-6" w:right="-42" w:rightChars="-20" w:firstLine="640" w:firstLineChars="200"/>
        <w:rPr>
          <w:rFonts w:hint="eastAsia"/>
          <w:kern w:val="0"/>
          <w:sz w:val="32"/>
          <w:szCs w:val="32"/>
        </w:rPr>
      </w:pPr>
      <w:r>
        <w:rPr>
          <w:rFonts w:hint="eastAsia"/>
          <w:kern w:val="0"/>
          <w:sz w:val="32"/>
          <w:szCs w:val="32"/>
        </w:rPr>
        <w:t>（2）储备库选址：在森林消防队伍驻地或相邻地方；具备可靠的电源、水源、通信等外部协作条件；交通便利，道路宽阔；远离输电线、光缆等地上、地下障碍物；远离污染源及易燃易爆场所；禁止建在地势低洼、易积水或受山洪威胁的地方；避免洪水、潮水和内涝威胁，场地的防洪标准不应低于50年一遇。</w:t>
      </w:r>
    </w:p>
    <w:p>
      <w:pPr>
        <w:adjustRightInd w:val="0"/>
        <w:spacing w:line="560" w:lineRule="exact"/>
        <w:ind w:left="-12" w:leftChars="-6" w:right="-42" w:rightChars="-20" w:firstLine="640" w:firstLineChars="200"/>
        <w:rPr>
          <w:kern w:val="0"/>
          <w:sz w:val="32"/>
          <w:szCs w:val="32"/>
        </w:rPr>
      </w:pPr>
      <w:r>
        <w:rPr>
          <w:rFonts w:hint="eastAsia"/>
          <w:kern w:val="0"/>
          <w:sz w:val="32"/>
          <w:szCs w:val="32"/>
        </w:rPr>
        <w:t>2.参考文献《青岛市崂山森林以水灭火设施合理布局研究》“1.2.3 森林火灾以水灭火设施选址问题研究现状”等内容。</w:t>
      </w:r>
    </w:p>
    <w:p>
      <w:pPr>
        <w:numPr>
          <w:ilvl w:val="0"/>
          <w:numId w:val="2"/>
        </w:numPr>
        <w:spacing w:line="560" w:lineRule="exact"/>
        <w:ind w:left="-12" w:leftChars="-6" w:right="-42" w:rightChars="-20" w:firstLine="640" w:firstLineChars="200"/>
        <w:rPr>
          <w:rFonts w:hint="eastAsia" w:eastAsia="楷体" w:cs="楷体"/>
          <w:sz w:val="32"/>
          <w:szCs w:val="32"/>
        </w:rPr>
      </w:pPr>
      <w:r>
        <w:rPr>
          <w:rFonts w:hint="eastAsia" w:eastAsia="楷体" w:cs="楷体"/>
          <w:sz w:val="32"/>
          <w:szCs w:val="32"/>
        </w:rPr>
        <w:t>关于“4.4布点”技术指标的确定依据</w:t>
      </w:r>
    </w:p>
    <w:p>
      <w:pPr>
        <w:widowControl/>
        <w:shd w:val="clear" w:color="auto" w:fill="FFFFFF"/>
        <w:spacing w:line="560" w:lineRule="exact"/>
        <w:ind w:firstLine="640" w:firstLineChars="200"/>
        <w:jc w:val="left"/>
        <w:rPr>
          <w:kern w:val="0"/>
          <w:sz w:val="32"/>
          <w:szCs w:val="32"/>
        </w:rPr>
      </w:pPr>
      <w:r>
        <w:rPr>
          <w:rFonts w:hint="eastAsia"/>
          <w:kern w:val="0"/>
          <w:sz w:val="32"/>
          <w:szCs w:val="32"/>
        </w:rPr>
        <w:t>1.《森林防火条例》</w:t>
      </w:r>
      <w:r>
        <w:rPr>
          <w:kern w:val="0"/>
          <w:sz w:val="32"/>
          <w:szCs w:val="32"/>
        </w:rPr>
        <w:t>第三十八条</w:t>
      </w:r>
      <w:r>
        <w:rPr>
          <w:rFonts w:hint="eastAsia"/>
          <w:kern w:val="0"/>
          <w:sz w:val="32"/>
          <w:szCs w:val="32"/>
        </w:rPr>
        <w:t>：</w:t>
      </w:r>
      <w:r>
        <w:rPr>
          <w:kern w:val="0"/>
          <w:sz w:val="32"/>
          <w:szCs w:val="32"/>
        </w:rPr>
        <w:t>因扑救森林火灾的需要，县级以上人民政府森林防火指挥机构可以决定采取开设防火隔离带、清除障碍物、应急取水、局部交通管制等应急措施。</w:t>
      </w:r>
    </w:p>
    <w:p>
      <w:pPr>
        <w:pStyle w:val="11"/>
        <w:shd w:val="clear" w:color="auto" w:fill="FFFFFF"/>
        <w:spacing w:before="0" w:beforeAutospacing="0" w:after="0" w:afterAutospacing="0" w:line="560" w:lineRule="exact"/>
        <w:ind w:firstLine="640" w:firstLineChars="200"/>
        <w:jc w:val="both"/>
        <w:rPr>
          <w:rFonts w:hint="eastAsia" w:ascii="Times New Roman" w:hAnsi="Times New Roman" w:cs="Times New Roman"/>
          <w:sz w:val="32"/>
          <w:szCs w:val="32"/>
        </w:rPr>
      </w:pPr>
      <w:r>
        <w:rPr>
          <w:rFonts w:hint="eastAsia" w:ascii="Times New Roman" w:hAnsi="Times New Roman" w:cs="Times New Roman"/>
          <w:sz w:val="32"/>
          <w:szCs w:val="32"/>
        </w:rPr>
        <w:t>2.《广东省森林防火条例》第十四条：县级以上人民政府应当按照森林防火规划，加强下列森林防火基础设施建设和物资装备配备：根据防火需要，开设防火隔离带，建设森林防火道路、消防水池等设施。</w:t>
      </w:r>
    </w:p>
    <w:p>
      <w:pPr>
        <w:pStyle w:val="11"/>
        <w:shd w:val="clear" w:color="auto" w:fill="FFFFFF"/>
        <w:spacing w:before="0" w:beforeAutospacing="0" w:after="0" w:afterAutospacing="0" w:line="560" w:lineRule="exact"/>
        <w:ind w:firstLine="640" w:firstLineChars="200"/>
        <w:jc w:val="both"/>
        <w:rPr>
          <w:rFonts w:hint="eastAsia" w:ascii="Times New Roman" w:hAnsi="Times New Roman" w:cs="Times New Roman"/>
          <w:sz w:val="32"/>
          <w:szCs w:val="32"/>
        </w:rPr>
      </w:pPr>
      <w:r>
        <w:rPr>
          <w:rFonts w:hint="eastAsia" w:ascii="Times New Roman" w:hAnsi="Times New Roman" w:cs="Times New Roman"/>
          <w:sz w:val="32"/>
          <w:szCs w:val="32"/>
        </w:rPr>
        <w:t>3.《广东省森林防火条例》第十九条：在森林防火区依法开办工矿企业、设立旅游区、</w:t>
      </w:r>
      <w:r>
        <w:rPr>
          <w:rFonts w:hint="eastAsia" w:ascii="Times New Roman" w:hAnsi="Times New Roman" w:cs="Times New Roman"/>
          <w:sz w:val="32"/>
          <w:szCs w:val="32"/>
        </w:rPr>
        <w:fldChar w:fldCharType="begin"/>
      </w:r>
      <w:r>
        <w:rPr>
          <w:rFonts w:hint="eastAsia" w:ascii="Times New Roman" w:hAnsi="Times New Roman" w:cs="Times New Roman"/>
          <w:sz w:val="32"/>
          <w:szCs w:val="32"/>
        </w:rPr>
        <w:instrText xml:space="preserve"> HYPERLINK "http://www.maxlaw.cn/xinjian" \t "/home/huawei/Documents\\x/_blank" </w:instrText>
      </w:r>
      <w:r>
        <w:rPr>
          <w:rFonts w:hint="eastAsia" w:ascii="Times New Roman" w:hAnsi="Times New Roman" w:cs="Times New Roman"/>
          <w:sz w:val="32"/>
          <w:szCs w:val="32"/>
        </w:rPr>
        <w:fldChar w:fldCharType="separate"/>
      </w:r>
      <w:r>
        <w:rPr>
          <w:rFonts w:hint="eastAsia" w:ascii="Times New Roman" w:hAnsi="Times New Roman" w:cs="Times New Roman"/>
          <w:sz w:val="32"/>
          <w:szCs w:val="32"/>
        </w:rPr>
        <w:t>新建</w:t>
      </w:r>
      <w:r>
        <w:rPr>
          <w:rFonts w:hint="eastAsia" w:ascii="Times New Roman" w:hAnsi="Times New Roman" w:cs="Times New Roman"/>
          <w:sz w:val="32"/>
          <w:szCs w:val="32"/>
        </w:rPr>
        <w:fldChar w:fldCharType="end"/>
      </w:r>
      <w:r>
        <w:rPr>
          <w:rFonts w:hint="eastAsia" w:ascii="Times New Roman" w:hAnsi="Times New Roman" w:cs="Times New Roman"/>
          <w:sz w:val="32"/>
          <w:szCs w:val="32"/>
        </w:rPr>
        <w:fldChar w:fldCharType="begin"/>
      </w:r>
      <w:r>
        <w:rPr>
          <w:rFonts w:hint="eastAsia" w:ascii="Times New Roman" w:hAnsi="Times New Roman" w:cs="Times New Roman"/>
          <w:sz w:val="32"/>
          <w:szCs w:val="32"/>
        </w:rPr>
        <w:instrText xml:space="preserve"> HYPERLINK "http://www.maxlaw.cn/kaifaqu" \t "/home/huawei/Documents\\x/_blank" </w:instrText>
      </w:r>
      <w:r>
        <w:rPr>
          <w:rFonts w:hint="eastAsia" w:ascii="Times New Roman" w:hAnsi="Times New Roman" w:cs="Times New Roman"/>
          <w:sz w:val="32"/>
          <w:szCs w:val="32"/>
        </w:rPr>
        <w:fldChar w:fldCharType="separate"/>
      </w:r>
      <w:r>
        <w:rPr>
          <w:rFonts w:hint="eastAsia" w:ascii="Times New Roman" w:hAnsi="Times New Roman" w:cs="Times New Roman"/>
          <w:sz w:val="32"/>
          <w:szCs w:val="32"/>
        </w:rPr>
        <w:t>开发区</w:t>
      </w:r>
      <w:r>
        <w:rPr>
          <w:rFonts w:hint="eastAsia" w:ascii="Times New Roman" w:hAnsi="Times New Roman" w:cs="Times New Roman"/>
          <w:sz w:val="32"/>
          <w:szCs w:val="32"/>
        </w:rPr>
        <w:fldChar w:fldCharType="end"/>
      </w:r>
      <w:r>
        <w:rPr>
          <w:rFonts w:hint="eastAsia" w:ascii="Times New Roman" w:hAnsi="Times New Roman" w:cs="Times New Roman"/>
          <w:sz w:val="32"/>
          <w:szCs w:val="32"/>
        </w:rPr>
        <w:t>、一百公顷以上成片造林或者建设其他可能影响森林防火安全的项目，应当开设防火隔离带或者营造生物防火林带、设置森林防火警示宣传标志、建设森林消防水池等森林防火设施。森林防火设施应当与该项目同步规划、同步设计、同步施工、同步验收。</w:t>
      </w:r>
    </w:p>
    <w:p>
      <w:pPr>
        <w:pStyle w:val="5"/>
        <w:widowControl/>
        <w:shd w:val="clear" w:color="auto" w:fill="FFFFFF"/>
        <w:spacing w:before="0" w:beforeAutospacing="0" w:after="0" w:afterAutospacing="0" w:line="560" w:lineRule="exact"/>
        <w:ind w:firstLine="640" w:firstLineChars="200"/>
        <w:rPr>
          <w:rFonts w:ascii="Times New Roman" w:hAnsi="Times New Roman"/>
          <w:b w:val="0"/>
          <w:bCs w:val="0"/>
          <w:sz w:val="32"/>
          <w:szCs w:val="32"/>
        </w:rPr>
      </w:pPr>
      <w:r>
        <w:rPr>
          <w:rFonts w:ascii="Times New Roman" w:hAnsi="Times New Roman"/>
          <w:b w:val="0"/>
          <w:bCs w:val="0"/>
          <w:sz w:val="32"/>
          <w:szCs w:val="32"/>
        </w:rPr>
        <w:t>4.参考浙江省丽水市地方标准DB3311/T 56-2016《森林消防蓄水池建设技术规程》“4规划与要求”关于布点、选址、类型、规格等内容。</w:t>
      </w:r>
    </w:p>
    <w:p>
      <w:pPr>
        <w:adjustRightInd w:val="0"/>
        <w:spacing w:line="560" w:lineRule="exact"/>
        <w:ind w:firstLine="640" w:firstLineChars="200"/>
        <w:rPr>
          <w:sz w:val="32"/>
          <w:szCs w:val="32"/>
        </w:rPr>
      </w:pPr>
      <w:r>
        <w:rPr>
          <w:rFonts w:hint="eastAsia"/>
          <w:kern w:val="0"/>
          <w:sz w:val="32"/>
          <w:szCs w:val="32"/>
        </w:rPr>
        <w:t>5.参考文献《青岛市崂山森林以水灭火设施合理布局研究》“4.3 崂山区以水灭火设施布设”等内容。</w:t>
      </w:r>
    </w:p>
    <w:p>
      <w:pPr>
        <w:spacing w:line="560" w:lineRule="exact"/>
        <w:ind w:left="-12" w:leftChars="-6" w:right="-42" w:rightChars="-20" w:firstLine="640" w:firstLineChars="200"/>
        <w:rPr>
          <w:rFonts w:hint="eastAsia" w:eastAsia="楷体" w:cs="楷体"/>
          <w:sz w:val="32"/>
          <w:szCs w:val="32"/>
        </w:rPr>
      </w:pPr>
      <w:r>
        <w:rPr>
          <w:rFonts w:hint="eastAsia" w:eastAsia="楷体" w:cs="楷体"/>
          <w:sz w:val="32"/>
          <w:szCs w:val="32"/>
        </w:rPr>
        <w:t>（三）关于“5.5施工要求”技术指标的确定依据</w:t>
      </w:r>
    </w:p>
    <w:p>
      <w:pPr>
        <w:pStyle w:val="5"/>
        <w:widowControl/>
        <w:shd w:val="clear" w:color="auto" w:fill="FFFFFF"/>
        <w:spacing w:before="0" w:beforeAutospacing="0" w:after="0" w:afterAutospacing="0" w:line="560" w:lineRule="exact"/>
        <w:ind w:left="-12" w:leftChars="-6" w:right="-42" w:rightChars="-20" w:firstLine="640" w:firstLineChars="200"/>
        <w:rPr>
          <w:rFonts w:hint="default" w:ascii="Times New Roman" w:hAnsi="Times New Roman"/>
          <w:b w:val="0"/>
          <w:bCs w:val="0"/>
          <w:sz w:val="32"/>
          <w:szCs w:val="32"/>
        </w:rPr>
      </w:pPr>
      <w:r>
        <w:rPr>
          <w:rFonts w:ascii="Times New Roman" w:hAnsi="Times New Roman"/>
          <w:b w:val="0"/>
          <w:bCs w:val="0"/>
          <w:sz w:val="32"/>
          <w:szCs w:val="32"/>
        </w:rPr>
        <w:t>1.参考浙江省丽水市地方标准DB3311/T 56-2016《森林消防蓄水池建设技术规程》“5施工方法”“6施工要求”等内容。</w:t>
      </w:r>
    </w:p>
    <w:p>
      <w:pPr>
        <w:pStyle w:val="5"/>
        <w:widowControl/>
        <w:shd w:val="clear" w:color="auto" w:fill="FFFFFF"/>
        <w:spacing w:before="0" w:beforeAutospacing="0" w:after="0" w:afterAutospacing="0" w:line="560" w:lineRule="exact"/>
        <w:ind w:left="-12" w:leftChars="-6" w:right="-42" w:rightChars="-20" w:firstLine="640" w:firstLineChars="200"/>
        <w:rPr>
          <w:rFonts w:ascii="Times New Roman" w:hAnsi="Times New Roman" w:eastAsia="黑体" w:cs="黑体"/>
          <w:b w:val="0"/>
          <w:sz w:val="32"/>
          <w:szCs w:val="32"/>
        </w:rPr>
      </w:pPr>
      <w:r>
        <w:rPr>
          <w:rFonts w:ascii="Times New Roman" w:hAnsi="Times New Roman"/>
          <w:b w:val="0"/>
          <w:bCs w:val="0"/>
          <w:sz w:val="32"/>
          <w:szCs w:val="32"/>
        </w:rPr>
        <w:t>2.参考江苏省南京市地方标准</w:t>
      </w:r>
      <w:r>
        <w:rPr>
          <w:rFonts w:hint="default" w:ascii="Times New Roman" w:hAnsi="Times New Roman"/>
          <w:b w:val="0"/>
          <w:bCs w:val="0"/>
          <w:sz w:val="32"/>
          <w:szCs w:val="32"/>
        </w:rPr>
        <w:t>DB3201/T 1116-2022</w:t>
      </w:r>
      <w:r>
        <w:rPr>
          <w:rFonts w:ascii="Times New Roman" w:hAnsi="Times New Roman"/>
          <w:b w:val="0"/>
          <w:bCs w:val="0"/>
          <w:sz w:val="32"/>
          <w:szCs w:val="32"/>
        </w:rPr>
        <w:t>《</w:t>
      </w:r>
      <w:r>
        <w:rPr>
          <w:rFonts w:hint="default" w:ascii="Times New Roman" w:hAnsi="Times New Roman"/>
          <w:b w:val="0"/>
          <w:bCs w:val="0"/>
          <w:sz w:val="32"/>
          <w:szCs w:val="32"/>
        </w:rPr>
        <w:fldChar w:fldCharType="begin"/>
      </w:r>
      <w:r>
        <w:rPr>
          <w:rFonts w:hint="default" w:ascii="Times New Roman" w:hAnsi="Times New Roman"/>
          <w:b w:val="0"/>
          <w:bCs w:val="0"/>
          <w:sz w:val="32"/>
          <w:szCs w:val="32"/>
        </w:rPr>
        <w:instrText xml:space="preserve"> HYPERLINK "http://www.baidu.com/link?url=UqdIHR_pbMWa1u063YhQIXV11Md2isXiJAIUdo_y2yRnR_HP4hqeKsUoPE7r1wYO4XtanI3m2XLtylBNuxn7pq" \t "https://www.baidu.com/_blank" </w:instrText>
      </w:r>
      <w:r>
        <w:rPr>
          <w:rFonts w:hint="default" w:ascii="Times New Roman" w:hAnsi="Times New Roman"/>
          <w:b w:val="0"/>
          <w:bCs w:val="0"/>
          <w:sz w:val="32"/>
          <w:szCs w:val="32"/>
        </w:rPr>
        <w:fldChar w:fldCharType="separate"/>
      </w:r>
      <w:r>
        <w:rPr>
          <w:rFonts w:hint="default" w:ascii="Times New Roman" w:hAnsi="Times New Roman"/>
          <w:b w:val="0"/>
          <w:bCs w:val="0"/>
          <w:sz w:val="32"/>
          <w:szCs w:val="32"/>
        </w:rPr>
        <w:t>森林防火基础设施设备建设规范</w:t>
      </w:r>
      <w:r>
        <w:rPr>
          <w:rFonts w:hint="default" w:ascii="Times New Roman" w:hAnsi="Times New Roman"/>
          <w:b w:val="0"/>
          <w:bCs w:val="0"/>
          <w:sz w:val="32"/>
          <w:szCs w:val="32"/>
        </w:rPr>
        <w:fldChar w:fldCharType="end"/>
      </w:r>
      <w:r>
        <w:rPr>
          <w:rFonts w:ascii="Times New Roman" w:hAnsi="Times New Roman"/>
          <w:b w:val="0"/>
          <w:bCs w:val="0"/>
          <w:sz w:val="32"/>
          <w:szCs w:val="32"/>
        </w:rPr>
        <w:t>》“7 蓄水池”关于蓄水池种类、选址、配套设施和“8.2.3高位蓄水池”“8.2.4输水管网”等内容。</w:t>
      </w:r>
    </w:p>
    <w:p>
      <w:pPr>
        <w:spacing w:before="156" w:beforeLines="50" w:after="156" w:afterLines="50" w:line="560" w:lineRule="exact"/>
        <w:ind w:left="-12" w:leftChars="-6" w:right="-42" w:rightChars="-20" w:firstLine="640" w:firstLineChars="200"/>
        <w:rPr>
          <w:rFonts w:hint="eastAsia" w:eastAsia="黑体" w:cs="黑体"/>
          <w:bCs/>
          <w:sz w:val="32"/>
          <w:szCs w:val="32"/>
        </w:rPr>
      </w:pPr>
      <w:r>
        <w:rPr>
          <w:rFonts w:hint="eastAsia" w:eastAsia="黑体" w:cs="黑体"/>
          <w:bCs/>
          <w:sz w:val="32"/>
          <w:szCs w:val="32"/>
        </w:rPr>
        <w:t>八、与国际、国家、行业、其他省同类标准技术内容的对比情况</w:t>
      </w:r>
    </w:p>
    <w:p>
      <w:pPr>
        <w:spacing w:line="560" w:lineRule="exact"/>
        <w:ind w:left="-12" w:leftChars="-6" w:right="-42" w:rightChars="-20" w:firstLine="640" w:firstLineChars="200"/>
        <w:rPr>
          <w:rFonts w:hint="eastAsia"/>
          <w:sz w:val="32"/>
          <w:szCs w:val="32"/>
        </w:rPr>
      </w:pPr>
      <w:r>
        <w:rPr>
          <w:rFonts w:hint="eastAsia"/>
          <w:sz w:val="32"/>
          <w:szCs w:val="32"/>
        </w:rPr>
        <w:t>本标准根据广东省关于森林防灭火工作、森林防火物资、以水灭火技术等方面的要求和规定，引用GB</w:t>
      </w:r>
      <w:r>
        <w:rPr>
          <w:sz w:val="32"/>
          <w:szCs w:val="32"/>
        </w:rPr>
        <w:t xml:space="preserve"> </w:t>
      </w:r>
      <w:r>
        <w:rPr>
          <w:rFonts w:hint="eastAsia"/>
          <w:sz w:val="32"/>
          <w:szCs w:val="32"/>
        </w:rPr>
        <w:t>12514.1《消防接口 第1部分：消防接口通用技术条件》、</w:t>
      </w:r>
      <w:r>
        <w:rPr>
          <w:rFonts w:hint="eastAsia"/>
          <w:sz w:val="32"/>
          <w:szCs w:val="32"/>
        </w:rPr>
        <w:fldChar w:fldCharType="begin"/>
      </w:r>
      <w:r>
        <w:rPr>
          <w:rFonts w:hint="eastAsia"/>
          <w:sz w:val="32"/>
          <w:szCs w:val="32"/>
        </w:rPr>
        <w:instrText xml:space="preserve"> HYPERLINK "https://baike.baidu.com/item/GB/T/5741702?fromModule=lemma_inlink" \t "https://baike.baidu.com/item/%E6%B7%B7%E5%87%9D%E5%9C%9F%E5%BC%BA%E5%BA%A6%E6%A3%80%E9%AA%8C%E8%AF%84%E5%AE%9A%E6%A0%87%E5%87%86/_blank" </w:instrText>
      </w:r>
      <w:r>
        <w:rPr>
          <w:rFonts w:hint="eastAsia"/>
          <w:sz w:val="32"/>
          <w:szCs w:val="32"/>
        </w:rPr>
        <w:fldChar w:fldCharType="separate"/>
      </w:r>
      <w:r>
        <w:rPr>
          <w:rFonts w:hint="eastAsia"/>
          <w:sz w:val="32"/>
          <w:szCs w:val="32"/>
        </w:rPr>
        <w:t>GB/T</w:t>
      </w:r>
      <w:r>
        <w:rPr>
          <w:rFonts w:hint="eastAsia"/>
          <w:sz w:val="32"/>
          <w:szCs w:val="32"/>
        </w:rPr>
        <w:fldChar w:fldCharType="end"/>
      </w:r>
      <w:r>
        <w:rPr>
          <w:sz w:val="32"/>
          <w:szCs w:val="32"/>
        </w:rPr>
        <w:t xml:space="preserve"> </w:t>
      </w:r>
      <w:r>
        <w:rPr>
          <w:rFonts w:hint="eastAsia"/>
          <w:sz w:val="32"/>
          <w:szCs w:val="32"/>
        </w:rPr>
        <w:t>50107《混凝土强度检验评定标准》、GB</w:t>
      </w:r>
      <w:r>
        <w:rPr>
          <w:sz w:val="32"/>
          <w:szCs w:val="32"/>
        </w:rPr>
        <w:t xml:space="preserve"> </w:t>
      </w:r>
      <w:r>
        <w:rPr>
          <w:rFonts w:hint="eastAsia"/>
          <w:sz w:val="32"/>
          <w:szCs w:val="32"/>
        </w:rPr>
        <w:t>50204《混凝土结构工程施工质量验收规范》、GB</w:t>
      </w:r>
      <w:r>
        <w:rPr>
          <w:sz w:val="32"/>
          <w:szCs w:val="32"/>
        </w:rPr>
        <w:t xml:space="preserve"> </w:t>
      </w:r>
      <w:r>
        <w:rPr>
          <w:rFonts w:hint="eastAsia"/>
          <w:sz w:val="32"/>
          <w:szCs w:val="32"/>
        </w:rPr>
        <w:t>50974《消防给水及消防栓系统技术规范》、GB</w:t>
      </w:r>
      <w:r>
        <w:rPr>
          <w:sz w:val="32"/>
          <w:szCs w:val="32"/>
        </w:rPr>
        <w:t xml:space="preserve"> </w:t>
      </w:r>
      <w:r>
        <w:rPr>
          <w:rFonts w:hint="eastAsia"/>
          <w:sz w:val="32"/>
          <w:szCs w:val="32"/>
        </w:rPr>
        <w:t>55036《消防设施通用规范》等国家标准和CJJ/T</w:t>
      </w:r>
      <w:r>
        <w:rPr>
          <w:sz w:val="32"/>
          <w:szCs w:val="32"/>
        </w:rPr>
        <w:t xml:space="preserve"> </w:t>
      </w:r>
      <w:r>
        <w:rPr>
          <w:rFonts w:hint="eastAsia"/>
          <w:sz w:val="32"/>
          <w:szCs w:val="32"/>
        </w:rPr>
        <w:t>311《</w:t>
      </w:r>
      <w:r>
        <w:rPr>
          <w:rFonts w:hint="eastAsia"/>
          <w:sz w:val="32"/>
          <w:szCs w:val="32"/>
        </w:rPr>
        <w:fldChar w:fldCharType="begin"/>
      </w:r>
      <w:r>
        <w:rPr>
          <w:rFonts w:hint="eastAsia"/>
          <w:sz w:val="32"/>
          <w:szCs w:val="32"/>
        </w:rPr>
        <w:instrText xml:space="preserve"> HYPERLINK "http://www.jianbiaoku.com/webarbs/book/153975/4461401.shtml" \t "http://www.jianbiaoku.com/webarbs/book/153975/_self" </w:instrText>
      </w:r>
      <w:r>
        <w:rPr>
          <w:rFonts w:hint="eastAsia"/>
          <w:sz w:val="32"/>
          <w:szCs w:val="32"/>
        </w:rPr>
        <w:fldChar w:fldCharType="separate"/>
      </w:r>
      <w:r>
        <w:rPr>
          <w:rFonts w:hint="eastAsia"/>
          <w:sz w:val="32"/>
          <w:szCs w:val="32"/>
        </w:rPr>
        <w:t>模块化雨水储水设施技术标准</w:t>
      </w:r>
      <w:r>
        <w:rPr>
          <w:rFonts w:hint="eastAsia"/>
          <w:sz w:val="32"/>
          <w:szCs w:val="32"/>
        </w:rPr>
        <w:fldChar w:fldCharType="end"/>
      </w:r>
      <w:r>
        <w:rPr>
          <w:rFonts w:hint="eastAsia"/>
          <w:sz w:val="32"/>
          <w:szCs w:val="32"/>
        </w:rPr>
        <w:t>》、</w:t>
      </w:r>
      <w:r>
        <w:rPr>
          <w:rFonts w:hint="eastAsia" w:cs="宋体"/>
          <w:sz w:val="32"/>
          <w:szCs w:val="32"/>
          <w:lang w:val="en-US" w:eastAsia="zh-CN"/>
        </w:rPr>
        <w:t>DL/T 1858《水电厂自动滤水器技术条件》、</w:t>
      </w:r>
      <w:r>
        <w:rPr>
          <w:rFonts w:hint="eastAsia"/>
          <w:sz w:val="32"/>
          <w:szCs w:val="32"/>
        </w:rPr>
        <w:t>SL</w:t>
      </w:r>
      <w:r>
        <w:rPr>
          <w:sz w:val="32"/>
          <w:szCs w:val="32"/>
        </w:rPr>
        <w:t xml:space="preserve"> </w:t>
      </w:r>
      <w:r>
        <w:rPr>
          <w:rFonts w:hint="eastAsia"/>
          <w:sz w:val="32"/>
          <w:szCs w:val="32"/>
        </w:rPr>
        <w:t>313《</w:t>
      </w:r>
      <w:r>
        <w:rPr>
          <w:rFonts w:hint="eastAsia"/>
          <w:sz w:val="32"/>
          <w:szCs w:val="32"/>
        </w:rPr>
        <w:fldChar w:fldCharType="begin"/>
      </w:r>
      <w:r>
        <w:rPr>
          <w:rFonts w:hint="eastAsia"/>
          <w:sz w:val="32"/>
          <w:szCs w:val="32"/>
        </w:rPr>
        <w:instrText xml:space="preserve"> HYPERLINK "https://std.samr.gov.cn/hb/search/stdHBDetailed?id=8B1827F1B761BB19E05397BE0A0AB44A" \t "https://std.samr.gov.cn/search/_blank" </w:instrText>
      </w:r>
      <w:r>
        <w:rPr>
          <w:rFonts w:hint="eastAsia"/>
          <w:sz w:val="32"/>
          <w:szCs w:val="32"/>
        </w:rPr>
        <w:fldChar w:fldCharType="separate"/>
      </w:r>
      <w:r>
        <w:rPr>
          <w:rFonts w:hint="eastAsia"/>
          <w:sz w:val="32"/>
          <w:szCs w:val="32"/>
        </w:rPr>
        <w:t>水利水电工程施工地质勘察规程</w:t>
      </w:r>
      <w:r>
        <w:rPr>
          <w:rFonts w:hint="eastAsia"/>
          <w:sz w:val="32"/>
          <w:szCs w:val="32"/>
        </w:rPr>
        <w:fldChar w:fldCharType="end"/>
      </w:r>
      <w:r>
        <w:rPr>
          <w:rFonts w:hint="eastAsia"/>
          <w:sz w:val="32"/>
          <w:szCs w:val="32"/>
        </w:rPr>
        <w:t>》、NB/T</w:t>
      </w:r>
      <w:r>
        <w:rPr>
          <w:sz w:val="32"/>
          <w:szCs w:val="32"/>
        </w:rPr>
        <w:t xml:space="preserve"> </w:t>
      </w:r>
      <w:r>
        <w:rPr>
          <w:rFonts w:hint="eastAsia"/>
          <w:sz w:val="32"/>
          <w:szCs w:val="32"/>
        </w:rPr>
        <w:t>10347</w:t>
      </w:r>
      <w:r>
        <w:rPr>
          <w:rFonts w:hint="eastAsia"/>
          <w:sz w:val="32"/>
          <w:szCs w:val="32"/>
        </w:rPr>
        <w:fldChar w:fldCharType="begin"/>
      </w:r>
      <w:r>
        <w:rPr>
          <w:rFonts w:hint="eastAsia"/>
          <w:sz w:val="32"/>
          <w:szCs w:val="32"/>
        </w:rPr>
        <w:instrText xml:space="preserve"> HYPERLINK "https://std.samr.gov.cn/hb/search/stdHBDetailed?id=B93EFF4F39DB8B79E05397BE0A0AEFBA" \t "https://std.samr.gov.cn/search/_blank" </w:instrText>
      </w:r>
      <w:r>
        <w:rPr>
          <w:rFonts w:hint="eastAsia"/>
          <w:sz w:val="32"/>
          <w:szCs w:val="32"/>
        </w:rPr>
        <w:fldChar w:fldCharType="separate"/>
      </w:r>
      <w:r>
        <w:rPr>
          <w:rFonts w:hint="eastAsia"/>
          <w:sz w:val="32"/>
          <w:szCs w:val="32"/>
        </w:rPr>
        <w:t>《水电工程环境影响评价规范》</w:t>
      </w:r>
      <w:r>
        <w:rPr>
          <w:rFonts w:hint="eastAsia"/>
          <w:sz w:val="32"/>
          <w:szCs w:val="32"/>
        </w:rPr>
        <w:fldChar w:fldCharType="end"/>
      </w:r>
      <w:r>
        <w:rPr>
          <w:rFonts w:hint="eastAsia"/>
          <w:sz w:val="32"/>
          <w:szCs w:val="32"/>
        </w:rPr>
        <w:t>等行业标准的相关内容。本标准的内容符合国家、行业标准，契合广东省地方实际，未参考国际标准和其他省同类标准。</w:t>
      </w:r>
    </w:p>
    <w:p>
      <w:pPr>
        <w:spacing w:before="156" w:beforeLines="50" w:after="156" w:afterLines="50" w:line="560" w:lineRule="exact"/>
        <w:ind w:left="-12" w:leftChars="-6" w:right="-42" w:rightChars="-20" w:firstLine="640" w:firstLineChars="200"/>
        <w:rPr>
          <w:rFonts w:eastAsia="黑体" w:cs="黑体"/>
          <w:bCs/>
          <w:sz w:val="32"/>
          <w:szCs w:val="32"/>
        </w:rPr>
      </w:pPr>
      <w:r>
        <w:rPr>
          <w:rFonts w:hint="eastAsia" w:eastAsia="黑体" w:cs="黑体"/>
          <w:bCs/>
          <w:sz w:val="32"/>
          <w:szCs w:val="32"/>
        </w:rPr>
        <w:t>九、贯彻标准实施的要求，以及组织措施、技术措施、过渡期和实施日期等建议</w:t>
      </w:r>
    </w:p>
    <w:p>
      <w:pPr>
        <w:pStyle w:val="7"/>
        <w:spacing w:after="0" w:line="560" w:lineRule="exact"/>
        <w:ind w:left="-12" w:leftChars="-6" w:right="-42" w:rightChars="-20" w:firstLine="640" w:firstLineChars="200"/>
        <w:rPr>
          <w:rFonts w:hint="eastAsia"/>
          <w:sz w:val="32"/>
          <w:szCs w:val="32"/>
        </w:rPr>
      </w:pPr>
      <w:r>
        <w:rPr>
          <w:rFonts w:hint="eastAsia"/>
          <w:sz w:val="32"/>
          <w:szCs w:val="32"/>
        </w:rPr>
        <w:t>本标准的制订为规范我省森林防火蓄水池建设提供技术支持和依据。标准中的技术要素是科研试验紧密结合森林防火实际制定的，是目前生产中适用且科学可行的，对还不能明确规定的仅提出了原则要求，在标准执行过程中由各地结合实际具体规定，建议在实施过程中对发现的问题及时反馈，以利于规程的修订和完善。</w:t>
      </w:r>
    </w:p>
    <w:p>
      <w:pPr>
        <w:pStyle w:val="7"/>
        <w:spacing w:after="0" w:line="560" w:lineRule="exact"/>
        <w:ind w:left="-12" w:leftChars="-6" w:right="-42" w:rightChars="-20" w:firstLine="640" w:firstLineChars="200"/>
        <w:rPr>
          <w:rFonts w:hint="eastAsia"/>
          <w:sz w:val="32"/>
          <w:szCs w:val="32"/>
        </w:rPr>
      </w:pPr>
      <w:r>
        <w:rPr>
          <w:rFonts w:hint="eastAsia"/>
          <w:sz w:val="32"/>
          <w:szCs w:val="32"/>
        </w:rPr>
        <w:t>本标准实施重在严格执行和落实，建议</w:t>
      </w:r>
      <w:r>
        <w:rPr>
          <w:rFonts w:hint="eastAsia" w:cs="宋体"/>
          <w:sz w:val="32"/>
          <w:szCs w:val="32"/>
        </w:rPr>
        <w:t>各地有森林防灭火任务的单位</w:t>
      </w:r>
      <w:r>
        <w:rPr>
          <w:rFonts w:hint="eastAsia"/>
          <w:sz w:val="32"/>
          <w:szCs w:val="32"/>
        </w:rPr>
        <w:t>切实按照该标准进行森林防火蓄水池的规范化建设，制定相关实施细则等技术指导，并做好标准示范推广、技术培训、信息监测等方面的工作，建立标准化示范点、示范区，通过示范加快标准的贯彻，充分发挥其示范带动作用。</w:t>
      </w:r>
    </w:p>
    <w:p>
      <w:pPr>
        <w:pStyle w:val="19"/>
        <w:spacing w:line="560" w:lineRule="exact"/>
        <w:ind w:left="-12" w:leftChars="-6" w:right="-42" w:rightChars="-20" w:firstLine="640"/>
        <w:rPr>
          <w:rFonts w:hint="eastAsia" w:ascii="Times New Roman"/>
          <w:kern w:val="2"/>
          <w:sz w:val="32"/>
          <w:szCs w:val="32"/>
        </w:rPr>
      </w:pPr>
      <w:r>
        <w:rPr>
          <w:rFonts w:hint="eastAsia" w:ascii="Times New Roman"/>
          <w:kern w:val="2"/>
          <w:sz w:val="32"/>
          <w:szCs w:val="32"/>
        </w:rPr>
        <w:t>本标准属于推荐性标准，不存在过渡期实施问题。</w:t>
      </w:r>
    </w:p>
    <w:p>
      <w:pPr>
        <w:pStyle w:val="19"/>
        <w:spacing w:line="560" w:lineRule="exact"/>
        <w:ind w:left="-12" w:leftChars="-6" w:right="-42" w:rightChars="-20" w:firstLine="640"/>
        <w:rPr>
          <w:rFonts w:hint="eastAsia" w:ascii="Times New Roman"/>
          <w:kern w:val="2"/>
          <w:sz w:val="32"/>
          <w:szCs w:val="32"/>
        </w:rPr>
      </w:pPr>
    </w:p>
    <w:p>
      <w:pPr>
        <w:pStyle w:val="19"/>
        <w:spacing w:line="560" w:lineRule="exact"/>
        <w:ind w:left="-12" w:leftChars="-6" w:right="-42" w:rightChars="-20" w:firstLine="640"/>
        <w:rPr>
          <w:rFonts w:hint="eastAsia" w:ascii="Times New Roman"/>
          <w:kern w:val="2"/>
          <w:sz w:val="32"/>
          <w:szCs w:val="32"/>
        </w:rPr>
      </w:pPr>
    </w:p>
    <w:p>
      <w:pPr>
        <w:pStyle w:val="19"/>
        <w:spacing w:line="560" w:lineRule="exact"/>
        <w:ind w:left="-12" w:leftChars="-6" w:right="-42" w:rightChars="-20" w:firstLine="640"/>
        <w:rPr>
          <w:rFonts w:hint="eastAsia" w:ascii="Times New Roman"/>
          <w:kern w:val="2"/>
          <w:sz w:val="32"/>
          <w:szCs w:val="32"/>
        </w:rPr>
      </w:pPr>
    </w:p>
    <w:p>
      <w:pPr>
        <w:pStyle w:val="19"/>
        <w:spacing w:line="560" w:lineRule="exact"/>
        <w:ind w:left="-12" w:leftChars="-6" w:right="-42" w:rightChars="-20" w:firstLine="4480" w:firstLineChars="1400"/>
        <w:rPr>
          <w:rFonts w:hint="eastAsia" w:ascii="Times New Roman"/>
          <w:kern w:val="2"/>
          <w:sz w:val="32"/>
          <w:szCs w:val="32"/>
        </w:rPr>
      </w:pPr>
      <w:r>
        <w:rPr>
          <w:rFonts w:hint="eastAsia" w:ascii="Times New Roman"/>
          <w:kern w:val="2"/>
          <w:sz w:val="32"/>
          <w:szCs w:val="32"/>
        </w:rPr>
        <w:t>广东省林业科学研究院</w:t>
      </w:r>
    </w:p>
    <w:p>
      <w:pPr>
        <w:pStyle w:val="19"/>
        <w:spacing w:line="560" w:lineRule="exact"/>
        <w:ind w:left="-12" w:leftChars="-6" w:right="-42" w:rightChars="-20" w:firstLine="640"/>
        <w:rPr>
          <w:rFonts w:ascii="Times New Roman"/>
          <w:kern w:val="2"/>
          <w:sz w:val="32"/>
          <w:szCs w:val="32"/>
        </w:rPr>
      </w:pPr>
      <w:r>
        <w:rPr>
          <w:rFonts w:hint="eastAsia" w:ascii="Times New Roman"/>
          <w:kern w:val="2"/>
          <w:sz w:val="32"/>
          <w:szCs w:val="32"/>
        </w:rPr>
        <w:t xml:space="preserve">                       </w:t>
      </w:r>
      <w:r>
        <w:rPr>
          <w:rFonts w:hint="eastAsia" w:ascii="Times New Roman"/>
          <w:kern w:val="2"/>
          <w:sz w:val="32"/>
          <w:szCs w:val="32"/>
          <w:lang w:val="en-US" w:eastAsia="zh-CN"/>
        </w:rPr>
        <w:t xml:space="preserve"> </w:t>
      </w:r>
      <w:r>
        <w:rPr>
          <w:rFonts w:hint="eastAsia" w:ascii="Times New Roman"/>
          <w:kern w:val="2"/>
          <w:sz w:val="32"/>
          <w:szCs w:val="32"/>
        </w:rPr>
        <w:t xml:space="preserve">    2024年</w:t>
      </w:r>
      <w:r>
        <w:rPr>
          <w:rFonts w:hint="eastAsia" w:ascii="Times New Roman"/>
          <w:kern w:val="2"/>
          <w:sz w:val="32"/>
          <w:szCs w:val="32"/>
          <w:lang w:val="en-US" w:eastAsia="zh-CN"/>
        </w:rPr>
        <w:t>2</w:t>
      </w:r>
      <w:r>
        <w:rPr>
          <w:rFonts w:hint="eastAsia" w:ascii="Times New Roman"/>
          <w:kern w:val="2"/>
          <w:sz w:val="32"/>
          <w:szCs w:val="32"/>
        </w:rPr>
        <w:t>月</w:t>
      </w:r>
      <w:r>
        <w:rPr>
          <w:rFonts w:hint="eastAsia" w:ascii="Times New Roman"/>
          <w:kern w:val="2"/>
          <w:sz w:val="32"/>
          <w:szCs w:val="32"/>
          <w:lang w:val="en-US" w:eastAsia="zh-CN"/>
        </w:rPr>
        <w:t>2</w:t>
      </w:r>
      <w:r>
        <w:rPr>
          <w:rFonts w:hint="eastAsia" w:ascii="Times New Roman"/>
          <w:kern w:val="2"/>
          <w:sz w:val="32"/>
          <w:szCs w:val="32"/>
        </w:rPr>
        <w:t>日</w:t>
      </w:r>
    </w:p>
    <w:sectPr>
      <w:footerReference r:id="rId5" w:type="first"/>
      <w:headerReference r:id="rId3" w:type="default"/>
      <w:footerReference r:id="rId4" w:type="default"/>
      <w:pgSz w:w="11906" w:h="16838"/>
      <w:pgMar w:top="1418" w:right="1469" w:bottom="1418"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x000E_...">
    <w:altName w:val="方正书宋_GBK"/>
    <w:panose1 w:val="00000000000000000000"/>
    <w:charset w:val="86"/>
    <w:family w:val="roma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4500" w:firstLineChars="250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Style w:val="14"/>
                            </w:rPr>
                          </w:pPr>
                          <w:r>
                            <w:fldChar w:fldCharType="begin"/>
                          </w:r>
                          <w:r>
                            <w:rPr>
                              <w:rStyle w:val="14"/>
                            </w:rPr>
                            <w:instrText xml:space="preserve">PAGE  </w:instrText>
                          </w:r>
                          <w:r>
                            <w:fldChar w:fldCharType="separate"/>
                          </w:r>
                          <w:r>
                            <w:rPr>
                              <w:rStyle w:val="14"/>
                            </w:rPr>
                            <w:t>7</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5ihY+ckBAACZAwAADgAAAAAA&#10;AAABACAAAAA0AQAAZHJzL2Uyb0RvYy54bWxQSwUGAAAAAAYABgBZAQAAbwUAAAAA&#10;">
              <v:fill on="f" focussize="0,0"/>
              <v:stroke on="f"/>
              <v:imagedata o:title=""/>
              <o:lock v:ext="edit" aspectratio="f"/>
              <v:textbox inset="0mm,0mm,0mm,0mm" style="mso-fit-shape-to-text:t;">
                <w:txbxContent>
                  <w:p>
                    <w:pPr>
                      <w:pStyle w:val="9"/>
                      <w:rPr>
                        <w:rStyle w:val="14"/>
                      </w:rPr>
                    </w:pPr>
                    <w:r>
                      <w:fldChar w:fldCharType="begin"/>
                    </w:r>
                    <w:r>
                      <w:rPr>
                        <w:rStyle w:val="14"/>
                      </w:rPr>
                      <w:instrText xml:space="preserve">PAGE  </w:instrText>
                    </w:r>
                    <w:r>
                      <w:fldChar w:fldCharType="separate"/>
                    </w:r>
                    <w:r>
                      <w:rPr>
                        <w:rStyle w:val="14"/>
                      </w:rPr>
                      <w:t>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0</w:t>
                          </w:r>
                          <w:r>
                            <w:rPr>
                              <w:rFonts w:hint="eastAsia"/>
                              <w:sz w:val="18"/>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8pfMzMkBAACZAwAADgAAAAAA&#10;AAABACAAAAA0AQAAZHJzL2Uyb0RvYy54bWxQSwUGAAAAAAYABgBZAQAAbw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firstLine="60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E71F63"/>
    <w:multiLevelType w:val="singleLevel"/>
    <w:tmpl w:val="92E71F63"/>
    <w:lvl w:ilvl="0" w:tentative="0">
      <w:start w:val="1"/>
      <w:numFmt w:val="chineseCounting"/>
      <w:suff w:val="nothing"/>
      <w:lvlText w:val="（%1）"/>
      <w:lvlJc w:val="left"/>
      <w:rPr>
        <w:rFonts w:hint="eastAsia"/>
      </w:rPr>
    </w:lvl>
  </w:abstractNum>
  <w:abstractNum w:abstractNumId="1">
    <w:nsid w:val="6CEA2025"/>
    <w:multiLevelType w:val="multilevel"/>
    <w:tmpl w:val="6CEA2025"/>
    <w:lvl w:ilvl="0" w:tentative="0">
      <w:start w:val="1"/>
      <w:numFmt w:val="none"/>
      <w:pStyle w:val="24"/>
      <w:suff w:val="nothing"/>
      <w:lvlText w:val="%1"/>
      <w:lvlJc w:val="left"/>
      <w:pPr>
        <w:ind w:left="0" w:firstLine="0"/>
      </w:pPr>
      <w:rPr>
        <w:rFonts w:hint="default" w:ascii="Times New Roman" w:hAnsi="Times New Roman"/>
        <w:b/>
        <w:i w:val="0"/>
        <w:sz w:val="21"/>
      </w:rPr>
    </w:lvl>
    <w:lvl w:ilvl="1" w:tentative="0">
      <w:start w:val="1"/>
      <w:numFmt w:val="decimal"/>
      <w:pStyle w:val="30"/>
      <w:suff w:val="nothing"/>
      <w:lvlText w:val="%1%2　"/>
      <w:lvlJc w:val="left"/>
      <w:pPr>
        <w:ind w:left="0" w:firstLine="0"/>
      </w:pPr>
      <w:rPr>
        <w:rFonts w:hint="default" w:ascii="Times New Roman" w:hAnsi="Times New Roman" w:eastAsia="黑体" w:cs="Times New Roman"/>
        <w:b/>
        <w:i w:val="0"/>
        <w:sz w:val="21"/>
      </w:rPr>
    </w:lvl>
    <w:lvl w:ilvl="2" w:tentative="0">
      <w:start w:val="1"/>
      <w:numFmt w:val="decimal"/>
      <w:pStyle w:val="21"/>
      <w:suff w:val="nothing"/>
      <w:lvlText w:val="%1%2.%3　"/>
      <w:lvlJc w:val="left"/>
      <w:pPr>
        <w:ind w:left="0" w:firstLine="0"/>
      </w:pPr>
      <w:rPr>
        <w:rFonts w:hint="default" w:ascii="Times New Roman" w:hAnsi="Times New Roman" w:eastAsia="黑体" w:cs="Times New Roman"/>
        <w:b w:val="0"/>
        <w:i w:val="0"/>
        <w:sz w:val="21"/>
      </w:rPr>
    </w:lvl>
    <w:lvl w:ilvl="3" w:tentative="0">
      <w:start w:val="1"/>
      <w:numFmt w:val="decimal"/>
      <w:pStyle w:val="25"/>
      <w:suff w:val="nothing"/>
      <w:lvlText w:val="%1%2.%3.%4　"/>
      <w:lvlJc w:val="left"/>
      <w:pPr>
        <w:ind w:left="0" w:firstLine="0"/>
      </w:pPr>
      <w:rPr>
        <w:rFonts w:hint="eastAsia" w:ascii="黑体" w:hAnsi="Times New Roman" w:eastAsia="黑体"/>
        <w:b w:val="0"/>
        <w:i w:val="0"/>
        <w:sz w:val="21"/>
      </w:rPr>
    </w:lvl>
    <w:lvl w:ilvl="4" w:tentative="0">
      <w:start w:val="1"/>
      <w:numFmt w:val="decimal"/>
      <w:pStyle w:val="29"/>
      <w:suff w:val="nothing"/>
      <w:lvlText w:val="%1%2.%3.%4.%5　"/>
      <w:lvlJc w:val="left"/>
      <w:pPr>
        <w:ind w:left="0" w:firstLine="0"/>
      </w:pPr>
      <w:rPr>
        <w:rFonts w:hint="eastAsia" w:ascii="黑体" w:hAnsi="Times New Roman" w:eastAsia="黑体"/>
        <w:b w:val="0"/>
        <w:i w:val="0"/>
        <w:sz w:val="21"/>
      </w:rPr>
    </w:lvl>
    <w:lvl w:ilvl="5" w:tentative="0">
      <w:start w:val="1"/>
      <w:numFmt w:val="decimal"/>
      <w:pStyle w:val="28"/>
      <w:suff w:val="nothing"/>
      <w:lvlText w:val="%1%2.%3.%4.%5.%6　"/>
      <w:lvlJc w:val="left"/>
      <w:pPr>
        <w:ind w:left="0" w:firstLine="0"/>
      </w:pPr>
      <w:rPr>
        <w:rFonts w:hint="eastAsia" w:ascii="黑体" w:hAnsi="Times New Roman" w:eastAsia="黑体"/>
        <w:b w:val="0"/>
        <w:i w:val="0"/>
        <w:sz w:val="21"/>
      </w:rPr>
    </w:lvl>
    <w:lvl w:ilvl="6" w:tentative="0">
      <w:start w:val="1"/>
      <w:numFmt w:val="decimal"/>
      <w:pStyle w:val="2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hMDhjMzM0ODJkMGM5YTY3NTgyMWRjODVjN2ZlZmQifQ=="/>
  </w:docVars>
  <w:rsids>
    <w:rsidRoot w:val="004D2311"/>
    <w:rsid w:val="00000E18"/>
    <w:rsid w:val="00007BC7"/>
    <w:rsid w:val="00007E25"/>
    <w:rsid w:val="000227A5"/>
    <w:rsid w:val="000320CE"/>
    <w:rsid w:val="00045247"/>
    <w:rsid w:val="00051DB1"/>
    <w:rsid w:val="00052EDB"/>
    <w:rsid w:val="00056917"/>
    <w:rsid w:val="000603EB"/>
    <w:rsid w:val="00065F77"/>
    <w:rsid w:val="00081343"/>
    <w:rsid w:val="0008320A"/>
    <w:rsid w:val="000911CD"/>
    <w:rsid w:val="0009158D"/>
    <w:rsid w:val="000920B3"/>
    <w:rsid w:val="000A60B2"/>
    <w:rsid w:val="000A6223"/>
    <w:rsid w:val="000B12B5"/>
    <w:rsid w:val="000B331A"/>
    <w:rsid w:val="000C003F"/>
    <w:rsid w:val="000D050E"/>
    <w:rsid w:val="000D56B2"/>
    <w:rsid w:val="000E098E"/>
    <w:rsid w:val="000E3CCB"/>
    <w:rsid w:val="000F398D"/>
    <w:rsid w:val="000F50CC"/>
    <w:rsid w:val="000F6E94"/>
    <w:rsid w:val="001003CA"/>
    <w:rsid w:val="00110662"/>
    <w:rsid w:val="00110CFE"/>
    <w:rsid w:val="00112593"/>
    <w:rsid w:val="0011555E"/>
    <w:rsid w:val="00127C06"/>
    <w:rsid w:val="00145620"/>
    <w:rsid w:val="00146A3D"/>
    <w:rsid w:val="001533DE"/>
    <w:rsid w:val="001555D6"/>
    <w:rsid w:val="00157D46"/>
    <w:rsid w:val="00167AE1"/>
    <w:rsid w:val="001728B0"/>
    <w:rsid w:val="00175163"/>
    <w:rsid w:val="001758DB"/>
    <w:rsid w:val="00177B11"/>
    <w:rsid w:val="001805C7"/>
    <w:rsid w:val="001945E7"/>
    <w:rsid w:val="00196946"/>
    <w:rsid w:val="001A363D"/>
    <w:rsid w:val="001A451B"/>
    <w:rsid w:val="001A4D2E"/>
    <w:rsid w:val="001A5EFE"/>
    <w:rsid w:val="001B11EB"/>
    <w:rsid w:val="001B2519"/>
    <w:rsid w:val="001B31D4"/>
    <w:rsid w:val="001D1D8D"/>
    <w:rsid w:val="001D2BE5"/>
    <w:rsid w:val="001D2DE4"/>
    <w:rsid w:val="001D5665"/>
    <w:rsid w:val="001E06F5"/>
    <w:rsid w:val="001F25FE"/>
    <w:rsid w:val="001F719E"/>
    <w:rsid w:val="002058C9"/>
    <w:rsid w:val="00221CB0"/>
    <w:rsid w:val="00224567"/>
    <w:rsid w:val="00227FA3"/>
    <w:rsid w:val="00244C86"/>
    <w:rsid w:val="00244E19"/>
    <w:rsid w:val="00253F8C"/>
    <w:rsid w:val="00254B01"/>
    <w:rsid w:val="0025625B"/>
    <w:rsid w:val="0026337B"/>
    <w:rsid w:val="002777EF"/>
    <w:rsid w:val="002825FA"/>
    <w:rsid w:val="002833EC"/>
    <w:rsid w:val="002876BC"/>
    <w:rsid w:val="0029141F"/>
    <w:rsid w:val="00293D5D"/>
    <w:rsid w:val="002958AB"/>
    <w:rsid w:val="002A009F"/>
    <w:rsid w:val="002A24CA"/>
    <w:rsid w:val="002B1C8A"/>
    <w:rsid w:val="002B5F09"/>
    <w:rsid w:val="002B66A0"/>
    <w:rsid w:val="002B70BE"/>
    <w:rsid w:val="002C2C72"/>
    <w:rsid w:val="002C6CD8"/>
    <w:rsid w:val="002C72A2"/>
    <w:rsid w:val="002D39F6"/>
    <w:rsid w:val="002E46DF"/>
    <w:rsid w:val="002E7CBA"/>
    <w:rsid w:val="0030093E"/>
    <w:rsid w:val="00301A02"/>
    <w:rsid w:val="00310993"/>
    <w:rsid w:val="00316655"/>
    <w:rsid w:val="003462E3"/>
    <w:rsid w:val="00347C65"/>
    <w:rsid w:val="0035126F"/>
    <w:rsid w:val="0035237E"/>
    <w:rsid w:val="003536B1"/>
    <w:rsid w:val="00355409"/>
    <w:rsid w:val="003564D6"/>
    <w:rsid w:val="00356F8B"/>
    <w:rsid w:val="003603A5"/>
    <w:rsid w:val="00360CB3"/>
    <w:rsid w:val="003841E7"/>
    <w:rsid w:val="003955AD"/>
    <w:rsid w:val="003A5ACE"/>
    <w:rsid w:val="003A5C85"/>
    <w:rsid w:val="003C25FB"/>
    <w:rsid w:val="003C5FCC"/>
    <w:rsid w:val="003D266A"/>
    <w:rsid w:val="003D27FF"/>
    <w:rsid w:val="003D33EC"/>
    <w:rsid w:val="003D582C"/>
    <w:rsid w:val="003E281B"/>
    <w:rsid w:val="003F0854"/>
    <w:rsid w:val="003F0F29"/>
    <w:rsid w:val="003F5386"/>
    <w:rsid w:val="003F6EAD"/>
    <w:rsid w:val="004032D8"/>
    <w:rsid w:val="00405FDB"/>
    <w:rsid w:val="00411D6A"/>
    <w:rsid w:val="0041202F"/>
    <w:rsid w:val="00412EC7"/>
    <w:rsid w:val="00414320"/>
    <w:rsid w:val="00414A7E"/>
    <w:rsid w:val="00424B11"/>
    <w:rsid w:val="00424EA1"/>
    <w:rsid w:val="00424EDE"/>
    <w:rsid w:val="004448B8"/>
    <w:rsid w:val="0045283C"/>
    <w:rsid w:val="00453685"/>
    <w:rsid w:val="00455707"/>
    <w:rsid w:val="00473D72"/>
    <w:rsid w:val="004741AB"/>
    <w:rsid w:val="00490E8B"/>
    <w:rsid w:val="00494C6D"/>
    <w:rsid w:val="00496E42"/>
    <w:rsid w:val="004A0AE1"/>
    <w:rsid w:val="004A688C"/>
    <w:rsid w:val="004A6940"/>
    <w:rsid w:val="004B00D9"/>
    <w:rsid w:val="004B4ED7"/>
    <w:rsid w:val="004C06C9"/>
    <w:rsid w:val="004C2EE9"/>
    <w:rsid w:val="004D2311"/>
    <w:rsid w:val="004D245B"/>
    <w:rsid w:val="004D3852"/>
    <w:rsid w:val="004D44A9"/>
    <w:rsid w:val="004E14DD"/>
    <w:rsid w:val="004F0B97"/>
    <w:rsid w:val="004F608C"/>
    <w:rsid w:val="0050178B"/>
    <w:rsid w:val="005067CB"/>
    <w:rsid w:val="00510C2C"/>
    <w:rsid w:val="0051185A"/>
    <w:rsid w:val="00531AA2"/>
    <w:rsid w:val="00536EC5"/>
    <w:rsid w:val="0054290C"/>
    <w:rsid w:val="00547D4A"/>
    <w:rsid w:val="0056324B"/>
    <w:rsid w:val="0056342C"/>
    <w:rsid w:val="00570D58"/>
    <w:rsid w:val="00572036"/>
    <w:rsid w:val="005720B4"/>
    <w:rsid w:val="005909E0"/>
    <w:rsid w:val="00593968"/>
    <w:rsid w:val="00597919"/>
    <w:rsid w:val="005A1466"/>
    <w:rsid w:val="005A5550"/>
    <w:rsid w:val="005B1EC7"/>
    <w:rsid w:val="005D4173"/>
    <w:rsid w:val="005D4E94"/>
    <w:rsid w:val="005D5803"/>
    <w:rsid w:val="005E1E31"/>
    <w:rsid w:val="005F372D"/>
    <w:rsid w:val="0060376A"/>
    <w:rsid w:val="00604A39"/>
    <w:rsid w:val="006132F4"/>
    <w:rsid w:val="00623926"/>
    <w:rsid w:val="00630EA1"/>
    <w:rsid w:val="0064036B"/>
    <w:rsid w:val="00655BAB"/>
    <w:rsid w:val="006572B0"/>
    <w:rsid w:val="00662A6D"/>
    <w:rsid w:val="00665788"/>
    <w:rsid w:val="0067112E"/>
    <w:rsid w:val="00674735"/>
    <w:rsid w:val="00674C3D"/>
    <w:rsid w:val="00675FE7"/>
    <w:rsid w:val="006777AA"/>
    <w:rsid w:val="00677BC7"/>
    <w:rsid w:val="00693278"/>
    <w:rsid w:val="00694D7C"/>
    <w:rsid w:val="006A0E57"/>
    <w:rsid w:val="006A6E7E"/>
    <w:rsid w:val="006A7F5B"/>
    <w:rsid w:val="006B06D5"/>
    <w:rsid w:val="006D7644"/>
    <w:rsid w:val="006E2309"/>
    <w:rsid w:val="006E2944"/>
    <w:rsid w:val="006F24AB"/>
    <w:rsid w:val="006F2550"/>
    <w:rsid w:val="006F691A"/>
    <w:rsid w:val="00704C73"/>
    <w:rsid w:val="00704D5C"/>
    <w:rsid w:val="0070566A"/>
    <w:rsid w:val="00707764"/>
    <w:rsid w:val="00714FA6"/>
    <w:rsid w:val="00716B5B"/>
    <w:rsid w:val="007177F7"/>
    <w:rsid w:val="007234D8"/>
    <w:rsid w:val="00727A4C"/>
    <w:rsid w:val="00730758"/>
    <w:rsid w:val="00742866"/>
    <w:rsid w:val="007434D3"/>
    <w:rsid w:val="00756D0F"/>
    <w:rsid w:val="0076097C"/>
    <w:rsid w:val="0077211C"/>
    <w:rsid w:val="007733FB"/>
    <w:rsid w:val="007859E7"/>
    <w:rsid w:val="00795560"/>
    <w:rsid w:val="007A1293"/>
    <w:rsid w:val="007A24C2"/>
    <w:rsid w:val="007A4E19"/>
    <w:rsid w:val="007B4236"/>
    <w:rsid w:val="007B4A62"/>
    <w:rsid w:val="007B7E21"/>
    <w:rsid w:val="007E1C8A"/>
    <w:rsid w:val="007E5376"/>
    <w:rsid w:val="007F2465"/>
    <w:rsid w:val="0080416A"/>
    <w:rsid w:val="00807D51"/>
    <w:rsid w:val="00816454"/>
    <w:rsid w:val="008273AB"/>
    <w:rsid w:val="00827EF0"/>
    <w:rsid w:val="00846EDA"/>
    <w:rsid w:val="0085631F"/>
    <w:rsid w:val="00857D7F"/>
    <w:rsid w:val="00866543"/>
    <w:rsid w:val="00870F73"/>
    <w:rsid w:val="0087560D"/>
    <w:rsid w:val="00877F87"/>
    <w:rsid w:val="008807BF"/>
    <w:rsid w:val="0089301A"/>
    <w:rsid w:val="00897CCB"/>
    <w:rsid w:val="008A2738"/>
    <w:rsid w:val="008A2B3C"/>
    <w:rsid w:val="008B151F"/>
    <w:rsid w:val="008B31D2"/>
    <w:rsid w:val="008C4917"/>
    <w:rsid w:val="008C4F73"/>
    <w:rsid w:val="008C6C3F"/>
    <w:rsid w:val="008C7651"/>
    <w:rsid w:val="008D173B"/>
    <w:rsid w:val="008D3982"/>
    <w:rsid w:val="008E2EB7"/>
    <w:rsid w:val="008E6F31"/>
    <w:rsid w:val="008F208B"/>
    <w:rsid w:val="008F2DC2"/>
    <w:rsid w:val="008F3C5A"/>
    <w:rsid w:val="008F742F"/>
    <w:rsid w:val="00901404"/>
    <w:rsid w:val="009029E5"/>
    <w:rsid w:val="00903E34"/>
    <w:rsid w:val="00920CC9"/>
    <w:rsid w:val="00922A21"/>
    <w:rsid w:val="0092344F"/>
    <w:rsid w:val="00924217"/>
    <w:rsid w:val="0092685F"/>
    <w:rsid w:val="00932746"/>
    <w:rsid w:val="00933836"/>
    <w:rsid w:val="0093545F"/>
    <w:rsid w:val="00936F1B"/>
    <w:rsid w:val="00937F25"/>
    <w:rsid w:val="00966DE6"/>
    <w:rsid w:val="00967E52"/>
    <w:rsid w:val="00970841"/>
    <w:rsid w:val="0097488B"/>
    <w:rsid w:val="009769BD"/>
    <w:rsid w:val="00983701"/>
    <w:rsid w:val="009917F2"/>
    <w:rsid w:val="009A028F"/>
    <w:rsid w:val="009A2B3C"/>
    <w:rsid w:val="009A6BF2"/>
    <w:rsid w:val="009B37F2"/>
    <w:rsid w:val="009B3FC7"/>
    <w:rsid w:val="009B7FCF"/>
    <w:rsid w:val="009C38C3"/>
    <w:rsid w:val="009C5109"/>
    <w:rsid w:val="009C6024"/>
    <w:rsid w:val="009F072C"/>
    <w:rsid w:val="009F1945"/>
    <w:rsid w:val="00A077F3"/>
    <w:rsid w:val="00A10E95"/>
    <w:rsid w:val="00A20ED0"/>
    <w:rsid w:val="00A32BAD"/>
    <w:rsid w:val="00A456C3"/>
    <w:rsid w:val="00A45CF2"/>
    <w:rsid w:val="00A63C83"/>
    <w:rsid w:val="00A657A6"/>
    <w:rsid w:val="00A71E3C"/>
    <w:rsid w:val="00A76FAA"/>
    <w:rsid w:val="00A82618"/>
    <w:rsid w:val="00A85D6F"/>
    <w:rsid w:val="00A93DAB"/>
    <w:rsid w:val="00A94C34"/>
    <w:rsid w:val="00AA4022"/>
    <w:rsid w:val="00AB26C5"/>
    <w:rsid w:val="00AB29C2"/>
    <w:rsid w:val="00AC06D3"/>
    <w:rsid w:val="00AC2603"/>
    <w:rsid w:val="00AC2B68"/>
    <w:rsid w:val="00AD57C6"/>
    <w:rsid w:val="00AD68F2"/>
    <w:rsid w:val="00AF6CD2"/>
    <w:rsid w:val="00B0102F"/>
    <w:rsid w:val="00B04928"/>
    <w:rsid w:val="00B050DA"/>
    <w:rsid w:val="00B12EED"/>
    <w:rsid w:val="00B21E38"/>
    <w:rsid w:val="00B22C6F"/>
    <w:rsid w:val="00B26DBA"/>
    <w:rsid w:val="00B31F95"/>
    <w:rsid w:val="00B33DC2"/>
    <w:rsid w:val="00B44712"/>
    <w:rsid w:val="00B4643A"/>
    <w:rsid w:val="00B4799F"/>
    <w:rsid w:val="00B51C18"/>
    <w:rsid w:val="00B57690"/>
    <w:rsid w:val="00B6394A"/>
    <w:rsid w:val="00B64387"/>
    <w:rsid w:val="00B71E2B"/>
    <w:rsid w:val="00B72EA6"/>
    <w:rsid w:val="00B73751"/>
    <w:rsid w:val="00B75109"/>
    <w:rsid w:val="00B77159"/>
    <w:rsid w:val="00B809CF"/>
    <w:rsid w:val="00B81B4D"/>
    <w:rsid w:val="00B81F00"/>
    <w:rsid w:val="00BA151F"/>
    <w:rsid w:val="00BB35F3"/>
    <w:rsid w:val="00BB4FCA"/>
    <w:rsid w:val="00BC1818"/>
    <w:rsid w:val="00BC3FCA"/>
    <w:rsid w:val="00BC59A6"/>
    <w:rsid w:val="00BD2292"/>
    <w:rsid w:val="00BD3C20"/>
    <w:rsid w:val="00BE4B0F"/>
    <w:rsid w:val="00BF09CF"/>
    <w:rsid w:val="00BF43C4"/>
    <w:rsid w:val="00BF70A3"/>
    <w:rsid w:val="00C02B7A"/>
    <w:rsid w:val="00C12887"/>
    <w:rsid w:val="00C144F6"/>
    <w:rsid w:val="00C14BFE"/>
    <w:rsid w:val="00C15DF6"/>
    <w:rsid w:val="00C16597"/>
    <w:rsid w:val="00C20E7E"/>
    <w:rsid w:val="00C231D5"/>
    <w:rsid w:val="00C23F8A"/>
    <w:rsid w:val="00C24C8E"/>
    <w:rsid w:val="00C34154"/>
    <w:rsid w:val="00C37F60"/>
    <w:rsid w:val="00C41C9E"/>
    <w:rsid w:val="00C47AEF"/>
    <w:rsid w:val="00C519C0"/>
    <w:rsid w:val="00C529E1"/>
    <w:rsid w:val="00C542F0"/>
    <w:rsid w:val="00C55DFA"/>
    <w:rsid w:val="00C628D4"/>
    <w:rsid w:val="00C703CB"/>
    <w:rsid w:val="00C71555"/>
    <w:rsid w:val="00C7238F"/>
    <w:rsid w:val="00C7277A"/>
    <w:rsid w:val="00C81316"/>
    <w:rsid w:val="00C818DA"/>
    <w:rsid w:val="00C91262"/>
    <w:rsid w:val="00C95486"/>
    <w:rsid w:val="00C96E5D"/>
    <w:rsid w:val="00CA264D"/>
    <w:rsid w:val="00CB27BA"/>
    <w:rsid w:val="00CB7AF8"/>
    <w:rsid w:val="00CC0D0A"/>
    <w:rsid w:val="00CC6854"/>
    <w:rsid w:val="00CC7272"/>
    <w:rsid w:val="00CD01D5"/>
    <w:rsid w:val="00CD41F7"/>
    <w:rsid w:val="00CD6B91"/>
    <w:rsid w:val="00CE2DA5"/>
    <w:rsid w:val="00CE3446"/>
    <w:rsid w:val="00CE37BA"/>
    <w:rsid w:val="00D04397"/>
    <w:rsid w:val="00D045CD"/>
    <w:rsid w:val="00D06E62"/>
    <w:rsid w:val="00D1131D"/>
    <w:rsid w:val="00D14BC2"/>
    <w:rsid w:val="00D200EF"/>
    <w:rsid w:val="00D367C5"/>
    <w:rsid w:val="00D43B02"/>
    <w:rsid w:val="00D45127"/>
    <w:rsid w:val="00D454CE"/>
    <w:rsid w:val="00D476A3"/>
    <w:rsid w:val="00D537A4"/>
    <w:rsid w:val="00D62760"/>
    <w:rsid w:val="00D62949"/>
    <w:rsid w:val="00D65C75"/>
    <w:rsid w:val="00D77237"/>
    <w:rsid w:val="00D85B25"/>
    <w:rsid w:val="00D903EE"/>
    <w:rsid w:val="00D931CA"/>
    <w:rsid w:val="00DA1074"/>
    <w:rsid w:val="00DA1E68"/>
    <w:rsid w:val="00DA3718"/>
    <w:rsid w:val="00DA70C5"/>
    <w:rsid w:val="00DB0082"/>
    <w:rsid w:val="00DB3A20"/>
    <w:rsid w:val="00DC5126"/>
    <w:rsid w:val="00DC5CD7"/>
    <w:rsid w:val="00DC77AB"/>
    <w:rsid w:val="00DD0FAC"/>
    <w:rsid w:val="00DD466E"/>
    <w:rsid w:val="00DE48BE"/>
    <w:rsid w:val="00DF1883"/>
    <w:rsid w:val="00DF1D04"/>
    <w:rsid w:val="00DF397D"/>
    <w:rsid w:val="00DF4C0C"/>
    <w:rsid w:val="00E0124D"/>
    <w:rsid w:val="00E04A26"/>
    <w:rsid w:val="00E06EEC"/>
    <w:rsid w:val="00E114D9"/>
    <w:rsid w:val="00E11C6D"/>
    <w:rsid w:val="00E23B47"/>
    <w:rsid w:val="00E2713F"/>
    <w:rsid w:val="00E44FF2"/>
    <w:rsid w:val="00E4725F"/>
    <w:rsid w:val="00E51377"/>
    <w:rsid w:val="00E71E7C"/>
    <w:rsid w:val="00E77317"/>
    <w:rsid w:val="00E82109"/>
    <w:rsid w:val="00E935D2"/>
    <w:rsid w:val="00E949D0"/>
    <w:rsid w:val="00EA359B"/>
    <w:rsid w:val="00EA49C1"/>
    <w:rsid w:val="00EB111D"/>
    <w:rsid w:val="00EB7FE2"/>
    <w:rsid w:val="00EC1E5B"/>
    <w:rsid w:val="00EC2D75"/>
    <w:rsid w:val="00EC3858"/>
    <w:rsid w:val="00EC655B"/>
    <w:rsid w:val="00ED135C"/>
    <w:rsid w:val="00EE24F7"/>
    <w:rsid w:val="00EE7F85"/>
    <w:rsid w:val="00EF100E"/>
    <w:rsid w:val="00EF4E12"/>
    <w:rsid w:val="00F00490"/>
    <w:rsid w:val="00F01619"/>
    <w:rsid w:val="00F03EDB"/>
    <w:rsid w:val="00F2799B"/>
    <w:rsid w:val="00F33C9C"/>
    <w:rsid w:val="00F341D6"/>
    <w:rsid w:val="00F37A61"/>
    <w:rsid w:val="00F41EC5"/>
    <w:rsid w:val="00F44A30"/>
    <w:rsid w:val="00F47472"/>
    <w:rsid w:val="00F52D5C"/>
    <w:rsid w:val="00F5487A"/>
    <w:rsid w:val="00F54A4B"/>
    <w:rsid w:val="00F57EB3"/>
    <w:rsid w:val="00F6603A"/>
    <w:rsid w:val="00F70CBD"/>
    <w:rsid w:val="00F73AED"/>
    <w:rsid w:val="00F741E7"/>
    <w:rsid w:val="00F87703"/>
    <w:rsid w:val="00F9001C"/>
    <w:rsid w:val="00F91A65"/>
    <w:rsid w:val="00FA39E3"/>
    <w:rsid w:val="00FA654C"/>
    <w:rsid w:val="00FB3BBD"/>
    <w:rsid w:val="00FC7131"/>
    <w:rsid w:val="00FD28C8"/>
    <w:rsid w:val="00FD6C16"/>
    <w:rsid w:val="00FE14BD"/>
    <w:rsid w:val="00FE220F"/>
    <w:rsid w:val="00FE2F6C"/>
    <w:rsid w:val="00FE3D9C"/>
    <w:rsid w:val="015531E3"/>
    <w:rsid w:val="01617945"/>
    <w:rsid w:val="01C744FB"/>
    <w:rsid w:val="01D45D8F"/>
    <w:rsid w:val="02AF3014"/>
    <w:rsid w:val="03105E59"/>
    <w:rsid w:val="0352142B"/>
    <w:rsid w:val="03C2777E"/>
    <w:rsid w:val="04055E47"/>
    <w:rsid w:val="041E316D"/>
    <w:rsid w:val="04307DED"/>
    <w:rsid w:val="043D0507"/>
    <w:rsid w:val="04957C83"/>
    <w:rsid w:val="04A113A5"/>
    <w:rsid w:val="057465C1"/>
    <w:rsid w:val="05AB5C18"/>
    <w:rsid w:val="05B63ADF"/>
    <w:rsid w:val="05CC6F1F"/>
    <w:rsid w:val="05D26015"/>
    <w:rsid w:val="05ED35C6"/>
    <w:rsid w:val="065B3BFA"/>
    <w:rsid w:val="0685283F"/>
    <w:rsid w:val="069B0B12"/>
    <w:rsid w:val="06A0595F"/>
    <w:rsid w:val="06C156E1"/>
    <w:rsid w:val="071D4D23"/>
    <w:rsid w:val="074C2849"/>
    <w:rsid w:val="074D5B0C"/>
    <w:rsid w:val="074E37F0"/>
    <w:rsid w:val="07675061"/>
    <w:rsid w:val="07705CD1"/>
    <w:rsid w:val="078573DE"/>
    <w:rsid w:val="07E1113B"/>
    <w:rsid w:val="07FE68AF"/>
    <w:rsid w:val="08180A58"/>
    <w:rsid w:val="081B3C95"/>
    <w:rsid w:val="08676843"/>
    <w:rsid w:val="086E4E85"/>
    <w:rsid w:val="08EE7A25"/>
    <w:rsid w:val="09002F54"/>
    <w:rsid w:val="092E5DE0"/>
    <w:rsid w:val="0937562C"/>
    <w:rsid w:val="094B38F4"/>
    <w:rsid w:val="097719AB"/>
    <w:rsid w:val="09C1121F"/>
    <w:rsid w:val="09EE394E"/>
    <w:rsid w:val="0A1D4625"/>
    <w:rsid w:val="0A7C3C8A"/>
    <w:rsid w:val="0A983F6E"/>
    <w:rsid w:val="0AA60D06"/>
    <w:rsid w:val="0AC076B1"/>
    <w:rsid w:val="0ADF3D65"/>
    <w:rsid w:val="0AF017B6"/>
    <w:rsid w:val="0B047137"/>
    <w:rsid w:val="0B7179C8"/>
    <w:rsid w:val="0B7600D9"/>
    <w:rsid w:val="0B8F3202"/>
    <w:rsid w:val="0C6A6B37"/>
    <w:rsid w:val="0C954722"/>
    <w:rsid w:val="0CA748A4"/>
    <w:rsid w:val="0D701199"/>
    <w:rsid w:val="0DAC288D"/>
    <w:rsid w:val="0DC97203"/>
    <w:rsid w:val="0DE314D8"/>
    <w:rsid w:val="0DE97589"/>
    <w:rsid w:val="0DED7DC2"/>
    <w:rsid w:val="0E4F54C0"/>
    <w:rsid w:val="0E7A74E3"/>
    <w:rsid w:val="0EC31D58"/>
    <w:rsid w:val="0EF64818"/>
    <w:rsid w:val="0F0E1587"/>
    <w:rsid w:val="0FED5320"/>
    <w:rsid w:val="10493E45"/>
    <w:rsid w:val="10692D3D"/>
    <w:rsid w:val="10B822C3"/>
    <w:rsid w:val="10CC0FB4"/>
    <w:rsid w:val="10D73003"/>
    <w:rsid w:val="113F0EDA"/>
    <w:rsid w:val="115B231D"/>
    <w:rsid w:val="11B65B93"/>
    <w:rsid w:val="11BD6FF4"/>
    <w:rsid w:val="12BC5E48"/>
    <w:rsid w:val="132726FA"/>
    <w:rsid w:val="13833068"/>
    <w:rsid w:val="13D80B6A"/>
    <w:rsid w:val="13F030DD"/>
    <w:rsid w:val="15316467"/>
    <w:rsid w:val="156206A5"/>
    <w:rsid w:val="15703044"/>
    <w:rsid w:val="15AF4F21"/>
    <w:rsid w:val="15D24D66"/>
    <w:rsid w:val="16345E4C"/>
    <w:rsid w:val="16581EB6"/>
    <w:rsid w:val="16626638"/>
    <w:rsid w:val="167C00FB"/>
    <w:rsid w:val="16AA4D52"/>
    <w:rsid w:val="16C91A60"/>
    <w:rsid w:val="16E21218"/>
    <w:rsid w:val="17730EAA"/>
    <w:rsid w:val="18390BE2"/>
    <w:rsid w:val="18E60E74"/>
    <w:rsid w:val="19023E8D"/>
    <w:rsid w:val="197C4A87"/>
    <w:rsid w:val="19DE5CD3"/>
    <w:rsid w:val="19F81246"/>
    <w:rsid w:val="19FA62AA"/>
    <w:rsid w:val="1A8B6099"/>
    <w:rsid w:val="1A9170F2"/>
    <w:rsid w:val="1BBC5B46"/>
    <w:rsid w:val="1BBE5191"/>
    <w:rsid w:val="1BD53EBA"/>
    <w:rsid w:val="1BE70553"/>
    <w:rsid w:val="1C1A7AA9"/>
    <w:rsid w:val="1CA31F8B"/>
    <w:rsid w:val="1CA73B51"/>
    <w:rsid w:val="1CBB6696"/>
    <w:rsid w:val="1CC05CE6"/>
    <w:rsid w:val="1CCE4B68"/>
    <w:rsid w:val="1CCF71C9"/>
    <w:rsid w:val="1CF40A91"/>
    <w:rsid w:val="1D341CE1"/>
    <w:rsid w:val="1D835D76"/>
    <w:rsid w:val="1DD41206"/>
    <w:rsid w:val="1DE172F0"/>
    <w:rsid w:val="1E461337"/>
    <w:rsid w:val="1E6572A2"/>
    <w:rsid w:val="1E670D87"/>
    <w:rsid w:val="1F535FF1"/>
    <w:rsid w:val="1F5627F9"/>
    <w:rsid w:val="1F707F7C"/>
    <w:rsid w:val="1F7B3932"/>
    <w:rsid w:val="1F7C18CF"/>
    <w:rsid w:val="1F9672FE"/>
    <w:rsid w:val="1F9A6429"/>
    <w:rsid w:val="1FAA7135"/>
    <w:rsid w:val="1FE47ADF"/>
    <w:rsid w:val="203F7B19"/>
    <w:rsid w:val="20735512"/>
    <w:rsid w:val="207A70D9"/>
    <w:rsid w:val="2093697E"/>
    <w:rsid w:val="20A67A1C"/>
    <w:rsid w:val="21382784"/>
    <w:rsid w:val="21410154"/>
    <w:rsid w:val="216C71A5"/>
    <w:rsid w:val="21BA4DEE"/>
    <w:rsid w:val="22405740"/>
    <w:rsid w:val="22A72E84"/>
    <w:rsid w:val="22BD6892"/>
    <w:rsid w:val="22E948D4"/>
    <w:rsid w:val="2317411E"/>
    <w:rsid w:val="23480443"/>
    <w:rsid w:val="23C14DB5"/>
    <w:rsid w:val="23D23B29"/>
    <w:rsid w:val="23DC005E"/>
    <w:rsid w:val="242F5161"/>
    <w:rsid w:val="245340EB"/>
    <w:rsid w:val="24BB4180"/>
    <w:rsid w:val="252B3B89"/>
    <w:rsid w:val="255622B8"/>
    <w:rsid w:val="25E876E0"/>
    <w:rsid w:val="26126405"/>
    <w:rsid w:val="275F60A7"/>
    <w:rsid w:val="27763A6C"/>
    <w:rsid w:val="27A26C29"/>
    <w:rsid w:val="27BC1E12"/>
    <w:rsid w:val="27C13BF9"/>
    <w:rsid w:val="281F1A5A"/>
    <w:rsid w:val="286E5BB5"/>
    <w:rsid w:val="289D6852"/>
    <w:rsid w:val="28D50BC3"/>
    <w:rsid w:val="29381D5F"/>
    <w:rsid w:val="296B15FF"/>
    <w:rsid w:val="296D06C4"/>
    <w:rsid w:val="29877E31"/>
    <w:rsid w:val="29982E09"/>
    <w:rsid w:val="29F8711C"/>
    <w:rsid w:val="2A3325E4"/>
    <w:rsid w:val="2A591288"/>
    <w:rsid w:val="2A783D3B"/>
    <w:rsid w:val="2ADD17FC"/>
    <w:rsid w:val="2AE77BF2"/>
    <w:rsid w:val="2B3879BD"/>
    <w:rsid w:val="2BC8180B"/>
    <w:rsid w:val="2BDD3602"/>
    <w:rsid w:val="2BFF0FF0"/>
    <w:rsid w:val="2C2C211E"/>
    <w:rsid w:val="2CA82AC0"/>
    <w:rsid w:val="2D2E0DB1"/>
    <w:rsid w:val="2D367DC9"/>
    <w:rsid w:val="2D8C7E13"/>
    <w:rsid w:val="2DA47D58"/>
    <w:rsid w:val="2E7632C6"/>
    <w:rsid w:val="2F652BCF"/>
    <w:rsid w:val="2F660650"/>
    <w:rsid w:val="2F91569A"/>
    <w:rsid w:val="2FDF0737"/>
    <w:rsid w:val="303A43B2"/>
    <w:rsid w:val="305A2215"/>
    <w:rsid w:val="30687ADD"/>
    <w:rsid w:val="311D0F11"/>
    <w:rsid w:val="31481E6B"/>
    <w:rsid w:val="31964168"/>
    <w:rsid w:val="32A277CA"/>
    <w:rsid w:val="32B176A9"/>
    <w:rsid w:val="33C47956"/>
    <w:rsid w:val="33D72119"/>
    <w:rsid w:val="343E2DC2"/>
    <w:rsid w:val="34457FD9"/>
    <w:rsid w:val="34556012"/>
    <w:rsid w:val="34D82FC0"/>
    <w:rsid w:val="34DD7448"/>
    <w:rsid w:val="350A7012"/>
    <w:rsid w:val="35503F04"/>
    <w:rsid w:val="3574290A"/>
    <w:rsid w:val="35C22791"/>
    <w:rsid w:val="35FA48FF"/>
    <w:rsid w:val="36126734"/>
    <w:rsid w:val="361326FB"/>
    <w:rsid w:val="363C2FF6"/>
    <w:rsid w:val="36742C15"/>
    <w:rsid w:val="36D24400"/>
    <w:rsid w:val="36F35C7A"/>
    <w:rsid w:val="372C642E"/>
    <w:rsid w:val="381270FD"/>
    <w:rsid w:val="385358D1"/>
    <w:rsid w:val="385C6105"/>
    <w:rsid w:val="387B69BA"/>
    <w:rsid w:val="387E793E"/>
    <w:rsid w:val="391842BA"/>
    <w:rsid w:val="395B6028"/>
    <w:rsid w:val="39A12F19"/>
    <w:rsid w:val="39A1678C"/>
    <w:rsid w:val="39A76172"/>
    <w:rsid w:val="39AE4FCE"/>
    <w:rsid w:val="39B01751"/>
    <w:rsid w:val="39FA53DD"/>
    <w:rsid w:val="3A3C4F17"/>
    <w:rsid w:val="3A3F6CD6"/>
    <w:rsid w:val="3A5376F5"/>
    <w:rsid w:val="3A602A7F"/>
    <w:rsid w:val="3A7641F6"/>
    <w:rsid w:val="3AAF0DE2"/>
    <w:rsid w:val="3AE75EB5"/>
    <w:rsid w:val="3AF81008"/>
    <w:rsid w:val="3C093B2E"/>
    <w:rsid w:val="3C181889"/>
    <w:rsid w:val="3C740878"/>
    <w:rsid w:val="3C741ABD"/>
    <w:rsid w:val="3C826855"/>
    <w:rsid w:val="3C88295C"/>
    <w:rsid w:val="3CAB049C"/>
    <w:rsid w:val="3CB6189E"/>
    <w:rsid w:val="3CC44D40"/>
    <w:rsid w:val="3CC60243"/>
    <w:rsid w:val="3CDE58E9"/>
    <w:rsid w:val="3D2363DE"/>
    <w:rsid w:val="3D3237E0"/>
    <w:rsid w:val="3D4C0822"/>
    <w:rsid w:val="3D68222D"/>
    <w:rsid w:val="3D79398C"/>
    <w:rsid w:val="3D9C0761"/>
    <w:rsid w:val="3DBD7093"/>
    <w:rsid w:val="3E4557B0"/>
    <w:rsid w:val="3E4834C9"/>
    <w:rsid w:val="3E6E3B45"/>
    <w:rsid w:val="3ECC5115"/>
    <w:rsid w:val="3F065125"/>
    <w:rsid w:val="3FF04248"/>
    <w:rsid w:val="3FF0560D"/>
    <w:rsid w:val="40997519"/>
    <w:rsid w:val="411C6A45"/>
    <w:rsid w:val="416D399E"/>
    <w:rsid w:val="416D45B1"/>
    <w:rsid w:val="41BD7202"/>
    <w:rsid w:val="41F04E0B"/>
    <w:rsid w:val="42286679"/>
    <w:rsid w:val="426A6C05"/>
    <w:rsid w:val="429576C9"/>
    <w:rsid w:val="42C60434"/>
    <w:rsid w:val="42D26FC6"/>
    <w:rsid w:val="433C115C"/>
    <w:rsid w:val="43410E67"/>
    <w:rsid w:val="43793598"/>
    <w:rsid w:val="43843A68"/>
    <w:rsid w:val="43E01C6A"/>
    <w:rsid w:val="43FD05B2"/>
    <w:rsid w:val="454005E7"/>
    <w:rsid w:val="4542375F"/>
    <w:rsid w:val="458B1CA5"/>
    <w:rsid w:val="45AA79E0"/>
    <w:rsid w:val="46BA5512"/>
    <w:rsid w:val="473407CC"/>
    <w:rsid w:val="47397E27"/>
    <w:rsid w:val="47415AF3"/>
    <w:rsid w:val="475E3A5A"/>
    <w:rsid w:val="476B4BEB"/>
    <w:rsid w:val="478D34CF"/>
    <w:rsid w:val="47BB57BD"/>
    <w:rsid w:val="483E5A65"/>
    <w:rsid w:val="48683357"/>
    <w:rsid w:val="48C055EE"/>
    <w:rsid w:val="48E046F4"/>
    <w:rsid w:val="49383A30"/>
    <w:rsid w:val="496D1ACC"/>
    <w:rsid w:val="49D22F0A"/>
    <w:rsid w:val="49D74833"/>
    <w:rsid w:val="4A7843BC"/>
    <w:rsid w:val="4AA10FF0"/>
    <w:rsid w:val="4B315D69"/>
    <w:rsid w:val="4BAA4C26"/>
    <w:rsid w:val="4BAD4FC0"/>
    <w:rsid w:val="4BDA78A8"/>
    <w:rsid w:val="4BF6482D"/>
    <w:rsid w:val="4C114F5A"/>
    <w:rsid w:val="4C1C6658"/>
    <w:rsid w:val="4C3E0283"/>
    <w:rsid w:val="4C51049A"/>
    <w:rsid w:val="4C56394D"/>
    <w:rsid w:val="4C852C00"/>
    <w:rsid w:val="4CD6531A"/>
    <w:rsid w:val="4D160F5F"/>
    <w:rsid w:val="4D3D31CD"/>
    <w:rsid w:val="4D471D29"/>
    <w:rsid w:val="4D9B0602"/>
    <w:rsid w:val="4DFD4F82"/>
    <w:rsid w:val="4E656202"/>
    <w:rsid w:val="4E6E5569"/>
    <w:rsid w:val="4F067F0F"/>
    <w:rsid w:val="4F1031A3"/>
    <w:rsid w:val="4F2B4370"/>
    <w:rsid w:val="4F342909"/>
    <w:rsid w:val="4F365F84"/>
    <w:rsid w:val="4F752DED"/>
    <w:rsid w:val="4F9A0018"/>
    <w:rsid w:val="500373A2"/>
    <w:rsid w:val="504D5A0E"/>
    <w:rsid w:val="508D0734"/>
    <w:rsid w:val="509B4D1B"/>
    <w:rsid w:val="50F72361"/>
    <w:rsid w:val="50F85620"/>
    <w:rsid w:val="51776B62"/>
    <w:rsid w:val="520175A0"/>
    <w:rsid w:val="52093F71"/>
    <w:rsid w:val="52241DBE"/>
    <w:rsid w:val="528A03F4"/>
    <w:rsid w:val="53053951"/>
    <w:rsid w:val="534741B0"/>
    <w:rsid w:val="53BA1776"/>
    <w:rsid w:val="53C73D47"/>
    <w:rsid w:val="54875136"/>
    <w:rsid w:val="552141D8"/>
    <w:rsid w:val="552D4DFD"/>
    <w:rsid w:val="557F481B"/>
    <w:rsid w:val="55B3553E"/>
    <w:rsid w:val="55B3758C"/>
    <w:rsid w:val="55CE071F"/>
    <w:rsid w:val="563C5B11"/>
    <w:rsid w:val="56912D97"/>
    <w:rsid w:val="56F30B90"/>
    <w:rsid w:val="576632A3"/>
    <w:rsid w:val="57870581"/>
    <w:rsid w:val="57885924"/>
    <w:rsid w:val="57A9565E"/>
    <w:rsid w:val="58076EED"/>
    <w:rsid w:val="584236A5"/>
    <w:rsid w:val="58EE5CF5"/>
    <w:rsid w:val="59473578"/>
    <w:rsid w:val="59A4671D"/>
    <w:rsid w:val="5A392494"/>
    <w:rsid w:val="5AA624B7"/>
    <w:rsid w:val="5ADA7015"/>
    <w:rsid w:val="5BAC655A"/>
    <w:rsid w:val="5BAD2260"/>
    <w:rsid w:val="5BB719F9"/>
    <w:rsid w:val="5BE44B0E"/>
    <w:rsid w:val="5C0B1D4E"/>
    <w:rsid w:val="5C177DDF"/>
    <w:rsid w:val="5CE57AF4"/>
    <w:rsid w:val="5D464F33"/>
    <w:rsid w:val="5D5E4749"/>
    <w:rsid w:val="5D8B1FAD"/>
    <w:rsid w:val="5DF247AE"/>
    <w:rsid w:val="5E724E29"/>
    <w:rsid w:val="5ECA6A10"/>
    <w:rsid w:val="5F452B8B"/>
    <w:rsid w:val="5F523471"/>
    <w:rsid w:val="60787AC8"/>
    <w:rsid w:val="609169C3"/>
    <w:rsid w:val="60B93CBC"/>
    <w:rsid w:val="61015B32"/>
    <w:rsid w:val="6103304B"/>
    <w:rsid w:val="61481C40"/>
    <w:rsid w:val="61890C87"/>
    <w:rsid w:val="61EE3020"/>
    <w:rsid w:val="62074C63"/>
    <w:rsid w:val="62091DC9"/>
    <w:rsid w:val="623074BA"/>
    <w:rsid w:val="642B58F2"/>
    <w:rsid w:val="642C0089"/>
    <w:rsid w:val="64AC6408"/>
    <w:rsid w:val="64B941CC"/>
    <w:rsid w:val="650C3FB1"/>
    <w:rsid w:val="651C646F"/>
    <w:rsid w:val="65904230"/>
    <w:rsid w:val="65A169B2"/>
    <w:rsid w:val="660752DB"/>
    <w:rsid w:val="660C5642"/>
    <w:rsid w:val="660C70F0"/>
    <w:rsid w:val="667F2383"/>
    <w:rsid w:val="66A11AEE"/>
    <w:rsid w:val="66B73752"/>
    <w:rsid w:val="67212E7F"/>
    <w:rsid w:val="67CA2856"/>
    <w:rsid w:val="67EB2D8A"/>
    <w:rsid w:val="681E41B8"/>
    <w:rsid w:val="689F131E"/>
    <w:rsid w:val="68CA243C"/>
    <w:rsid w:val="69091CCD"/>
    <w:rsid w:val="693836E7"/>
    <w:rsid w:val="69483D4E"/>
    <w:rsid w:val="69BD0A06"/>
    <w:rsid w:val="69D550CD"/>
    <w:rsid w:val="6AA9520C"/>
    <w:rsid w:val="6AB11F32"/>
    <w:rsid w:val="6AEB41C2"/>
    <w:rsid w:val="6AFB3992"/>
    <w:rsid w:val="6B1011D5"/>
    <w:rsid w:val="6B8C3281"/>
    <w:rsid w:val="6BE1078C"/>
    <w:rsid w:val="6C575056"/>
    <w:rsid w:val="6C6F7A69"/>
    <w:rsid w:val="6C94491C"/>
    <w:rsid w:val="6CBA1AA8"/>
    <w:rsid w:val="6D170809"/>
    <w:rsid w:val="6D1D2712"/>
    <w:rsid w:val="6D3829E6"/>
    <w:rsid w:val="6D60076F"/>
    <w:rsid w:val="6D7875A9"/>
    <w:rsid w:val="6D8A74C3"/>
    <w:rsid w:val="6DB450D8"/>
    <w:rsid w:val="6E1135E9"/>
    <w:rsid w:val="6E8E1E49"/>
    <w:rsid w:val="6EBF47A0"/>
    <w:rsid w:val="6ED317D6"/>
    <w:rsid w:val="6F224506"/>
    <w:rsid w:val="6F755D6A"/>
    <w:rsid w:val="6F8A0F8C"/>
    <w:rsid w:val="6FE43E1F"/>
    <w:rsid w:val="701A2428"/>
    <w:rsid w:val="70390E66"/>
    <w:rsid w:val="70646BE2"/>
    <w:rsid w:val="70790236"/>
    <w:rsid w:val="70D03842"/>
    <w:rsid w:val="71221504"/>
    <w:rsid w:val="715607F4"/>
    <w:rsid w:val="715A38B0"/>
    <w:rsid w:val="71972B8A"/>
    <w:rsid w:val="71A863FB"/>
    <w:rsid w:val="71E00509"/>
    <w:rsid w:val="721C0608"/>
    <w:rsid w:val="723D444A"/>
    <w:rsid w:val="72D17CEA"/>
    <w:rsid w:val="7377757F"/>
    <w:rsid w:val="73B30077"/>
    <w:rsid w:val="74034BE4"/>
    <w:rsid w:val="74365A6A"/>
    <w:rsid w:val="744C1FCE"/>
    <w:rsid w:val="74651405"/>
    <w:rsid w:val="747002CC"/>
    <w:rsid w:val="74E160F8"/>
    <w:rsid w:val="751A00A9"/>
    <w:rsid w:val="762950B6"/>
    <w:rsid w:val="763E0C8B"/>
    <w:rsid w:val="766723EC"/>
    <w:rsid w:val="7672158D"/>
    <w:rsid w:val="76921B3E"/>
    <w:rsid w:val="76C540A4"/>
    <w:rsid w:val="76D66663"/>
    <w:rsid w:val="7742111F"/>
    <w:rsid w:val="77894A40"/>
    <w:rsid w:val="77A218E6"/>
    <w:rsid w:val="77CD64EB"/>
    <w:rsid w:val="77DC1944"/>
    <w:rsid w:val="781F0345"/>
    <w:rsid w:val="78422AC1"/>
    <w:rsid w:val="78482365"/>
    <w:rsid w:val="785051F3"/>
    <w:rsid w:val="78687017"/>
    <w:rsid w:val="7888534D"/>
    <w:rsid w:val="797B4AD9"/>
    <w:rsid w:val="798C75B1"/>
    <w:rsid w:val="79FD854E"/>
    <w:rsid w:val="7A61444B"/>
    <w:rsid w:val="7AD558CB"/>
    <w:rsid w:val="7B1014F4"/>
    <w:rsid w:val="7B5D15F3"/>
    <w:rsid w:val="7B7D3392"/>
    <w:rsid w:val="7C646922"/>
    <w:rsid w:val="7CA875CE"/>
    <w:rsid w:val="7CE1176F"/>
    <w:rsid w:val="7CF1528D"/>
    <w:rsid w:val="7D2221D8"/>
    <w:rsid w:val="7D9C1EA2"/>
    <w:rsid w:val="7DFE0041"/>
    <w:rsid w:val="7E1537E0"/>
    <w:rsid w:val="7E3C295C"/>
    <w:rsid w:val="7E5747D4"/>
    <w:rsid w:val="7EA27801"/>
    <w:rsid w:val="7EDE335B"/>
    <w:rsid w:val="7F525CF0"/>
    <w:rsid w:val="7F982BE1"/>
    <w:rsid w:val="7FEB046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楷体_GB2312" w:eastAsia="楷体_GB2312"/>
      <w:b/>
      <w:sz w:val="28"/>
    </w:rPr>
  </w:style>
  <w:style w:type="paragraph" w:styleId="3">
    <w:name w:val="Title"/>
    <w:basedOn w:val="1"/>
    <w:next w:val="1"/>
    <w:qFormat/>
    <w:uiPriority w:val="0"/>
    <w:pPr>
      <w:jc w:val="center"/>
      <w:outlineLvl w:val="0"/>
    </w:pPr>
    <w:rPr>
      <w:rFonts w:hint="default" w:ascii="方正小标宋_GBK" w:hAnsi="方正小标宋_GBK" w:eastAsia="方正小标宋_GBK" w:cs="方正小标宋_GBK"/>
      <w:sz w:val="44"/>
      <w:szCs w:val="44"/>
    </w:rPr>
  </w:style>
  <w:style w:type="paragraph" w:styleId="6">
    <w:name w:val="annotation text"/>
    <w:basedOn w:val="1"/>
    <w:qFormat/>
    <w:uiPriority w:val="0"/>
    <w:pPr>
      <w:jc w:val="left"/>
    </w:pPr>
  </w:style>
  <w:style w:type="paragraph" w:styleId="7">
    <w:name w:val="Body Text Indent"/>
    <w:basedOn w:val="1"/>
    <w:link w:val="16"/>
    <w:qFormat/>
    <w:uiPriority w:val="0"/>
    <w:pPr>
      <w:spacing w:after="120"/>
      <w:ind w:left="420" w:leftChars="200"/>
    </w:pPr>
  </w:style>
  <w:style w:type="paragraph" w:styleId="8">
    <w:name w:val="Body Text Indent 2"/>
    <w:basedOn w:val="1"/>
    <w:qFormat/>
    <w:uiPriority w:val="0"/>
    <w:pPr>
      <w:ind w:firstLine="640" w:firstLineChars="200"/>
    </w:pPr>
    <w:rPr>
      <w:rFonts w:ascii="仿宋_GB2312" w:eastAsia="仿宋_GB2312"/>
      <w:sz w:val="32"/>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4">
    <w:name w:val="page number"/>
    <w:qFormat/>
    <w:uiPriority w:val="0"/>
  </w:style>
  <w:style w:type="character" w:styleId="15">
    <w:name w:val="Hyperlink"/>
    <w:qFormat/>
    <w:uiPriority w:val="0"/>
    <w:rPr>
      <w:rFonts w:ascii="Times New Roman" w:hAnsi="Times New Roman" w:eastAsia="宋体"/>
      <w:color w:val="auto"/>
      <w:spacing w:val="0"/>
      <w:w w:val="100"/>
      <w:position w:val="0"/>
      <w:sz w:val="21"/>
      <w:u w:val="none"/>
      <w:vertAlign w:val="baseline"/>
    </w:rPr>
  </w:style>
  <w:style w:type="character" w:customStyle="1" w:styleId="16">
    <w:name w:val="正文文本缩进 字符"/>
    <w:link w:val="7"/>
    <w:qFormat/>
    <w:uiPriority w:val="0"/>
    <w:rPr>
      <w:kern w:val="2"/>
      <w:sz w:val="21"/>
      <w:szCs w:val="24"/>
    </w:rPr>
  </w:style>
  <w:style w:type="character" w:customStyle="1" w:styleId="17">
    <w:name w:val="页眉 字符"/>
    <w:link w:val="10"/>
    <w:qFormat/>
    <w:uiPriority w:val="0"/>
    <w:rPr>
      <w:kern w:val="2"/>
      <w:sz w:val="18"/>
      <w:szCs w:val="18"/>
    </w:rPr>
  </w:style>
  <w:style w:type="character" w:customStyle="1" w:styleId="18">
    <w:name w:val="段 Char"/>
    <w:link w:val="19"/>
    <w:qFormat/>
    <w:uiPriority w:val="0"/>
    <w:rPr>
      <w:rFonts w:ascii="宋体"/>
      <w:sz w:val="21"/>
    </w:rPr>
  </w:style>
  <w:style w:type="paragraph" w:customStyle="1" w:styleId="19">
    <w:name w:val="段"/>
    <w:link w:val="1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1">
    <w:name w:val="一级条标题"/>
    <w:basedOn w:val="22"/>
    <w:next w:val="19"/>
    <w:qFormat/>
    <w:uiPriority w:val="0"/>
    <w:pPr>
      <w:numPr>
        <w:ilvl w:val="2"/>
        <w:numId w:val="1"/>
      </w:numPr>
      <w:spacing w:beforeLines="0" w:afterLines="0"/>
      <w:outlineLvl w:val="2"/>
    </w:pPr>
  </w:style>
  <w:style w:type="paragraph" w:customStyle="1" w:styleId="22">
    <w:name w:val="章标题"/>
    <w:next w:val="19"/>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23">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
    <w:name w:val="二级条标题"/>
    <w:basedOn w:val="21"/>
    <w:next w:val="19"/>
    <w:qFormat/>
    <w:uiPriority w:val="0"/>
    <w:pPr>
      <w:numPr>
        <w:ilvl w:val="3"/>
        <w:numId w:val="1"/>
      </w:numPr>
      <w:outlineLvl w:val="3"/>
    </w:pPr>
  </w:style>
  <w:style w:type="paragraph" w:customStyle="1" w:styleId="26">
    <w:name w:val="Default"/>
    <w:qFormat/>
    <w:uiPriority w:val="0"/>
    <w:pPr>
      <w:widowControl w:val="0"/>
      <w:autoSpaceDE w:val="0"/>
      <w:autoSpaceDN w:val="0"/>
      <w:adjustRightInd w:val="0"/>
    </w:pPr>
    <w:rPr>
      <w:rFonts w:ascii="方正书宋_x000E_..." w:hAnsi="Times New Roman" w:eastAsia="方正书宋_x000E_..." w:cs="方正书宋_x000E_..."/>
      <w:color w:val="000000"/>
      <w:sz w:val="24"/>
      <w:szCs w:val="24"/>
      <w:lang w:val="en-US" w:eastAsia="zh-CN" w:bidi="ar-SA"/>
    </w:rPr>
  </w:style>
  <w:style w:type="paragraph" w:customStyle="1" w:styleId="27">
    <w:name w:val="五级条标题"/>
    <w:basedOn w:val="28"/>
    <w:next w:val="19"/>
    <w:qFormat/>
    <w:uiPriority w:val="0"/>
    <w:pPr>
      <w:numPr>
        <w:ilvl w:val="6"/>
        <w:numId w:val="1"/>
      </w:numPr>
      <w:tabs>
        <w:tab w:val="left" w:pos="360"/>
      </w:tabs>
      <w:outlineLvl w:val="6"/>
    </w:pPr>
  </w:style>
  <w:style w:type="paragraph" w:customStyle="1" w:styleId="28">
    <w:name w:val="四级条标题"/>
    <w:basedOn w:val="29"/>
    <w:next w:val="19"/>
    <w:qFormat/>
    <w:uiPriority w:val="0"/>
    <w:pPr>
      <w:numPr>
        <w:ilvl w:val="5"/>
        <w:numId w:val="1"/>
      </w:numPr>
      <w:tabs>
        <w:tab w:val="left" w:pos="360"/>
      </w:tabs>
      <w:outlineLvl w:val="5"/>
    </w:pPr>
  </w:style>
  <w:style w:type="paragraph" w:customStyle="1" w:styleId="29">
    <w:name w:val="三级条标题"/>
    <w:basedOn w:val="25"/>
    <w:next w:val="19"/>
    <w:qFormat/>
    <w:uiPriority w:val="0"/>
    <w:pPr>
      <w:numPr>
        <w:ilvl w:val="4"/>
        <w:numId w:val="1"/>
      </w:numPr>
      <w:tabs>
        <w:tab w:val="left" w:pos="360"/>
      </w:tabs>
      <w:outlineLvl w:val="4"/>
    </w:pPr>
  </w:style>
  <w:style w:type="paragraph" w:customStyle="1" w:styleId="30">
    <w:name w:val="标准文件_章标题"/>
    <w:next w:val="23"/>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31">
    <w:name w:val="二级无"/>
    <w:basedOn w:val="25"/>
    <w:qFormat/>
    <w:uiPriority w:val="0"/>
    <w:pPr>
      <w:spacing w:before="0" w:beforeLines="0" w:after="0" w:afterLines="0"/>
    </w:pPr>
    <w:rPr>
      <w:rFonts w:ascii="宋体" w:eastAsia="宋体"/>
    </w:rPr>
  </w:style>
  <w:style w:type="paragraph" w:customStyle="1" w:styleId="32">
    <w:name w:val="_Style 3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 User</Company>
  <Pages>10</Pages>
  <Words>1105</Words>
  <Characters>6299</Characters>
  <Lines>52</Lines>
  <Paragraphs>14</Paragraphs>
  <TotalTime>1</TotalTime>
  <ScaleCrop>false</ScaleCrop>
  <LinksUpToDate>false</LinksUpToDate>
  <CharactersWithSpaces>7390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2020-07-03T10:19:00Z</dcterms:created>
  <dc:creator>yingchaoyang</dc:creator>
  <cp:lastModifiedBy>陈新宇</cp:lastModifiedBy>
  <cp:lastPrinted>2022-02-16T14:12:00Z</cp:lastPrinted>
  <dcterms:modified xsi:type="dcterms:W3CDTF">2024-03-21T16:01:19Z</dcterms:modified>
  <dc:title>强制性国家标准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4DEC27D8B18B21924FE9FB6596344C5E</vt:lpwstr>
  </property>
</Properties>
</file>