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b/>
          <w:bCs/>
          <w:sz w:val="36"/>
          <w:szCs w:val="36"/>
        </w:rPr>
      </w:pPr>
      <w:bookmarkStart w:id="2" w:name="_GoBack"/>
      <w:bookmarkEnd w:id="2"/>
    </w:p>
    <w:p>
      <w:pPr>
        <w:spacing w:line="360" w:lineRule="auto"/>
        <w:jc w:val="center"/>
        <w:rPr>
          <w:rFonts w:hint="eastAsia" w:ascii="黑体" w:eastAsia="黑体"/>
          <w:b/>
          <w:bCs/>
          <w:sz w:val="36"/>
          <w:szCs w:val="36"/>
        </w:rPr>
      </w:pPr>
    </w:p>
    <w:p>
      <w:pPr>
        <w:spacing w:line="360" w:lineRule="auto"/>
        <w:jc w:val="center"/>
        <w:rPr>
          <w:rFonts w:hint="eastAsia" w:ascii="黑体" w:eastAsia="黑体"/>
          <w:b/>
          <w:bCs/>
          <w:sz w:val="36"/>
          <w:szCs w:val="36"/>
        </w:rPr>
      </w:pPr>
    </w:p>
    <w:p>
      <w:pPr>
        <w:spacing w:line="360" w:lineRule="auto"/>
        <w:jc w:val="center"/>
        <w:rPr>
          <w:rFonts w:hint="eastAsia" w:ascii="黑体" w:eastAsia="黑体"/>
          <w:b/>
          <w:bCs/>
          <w:sz w:val="36"/>
          <w:szCs w:val="36"/>
        </w:rPr>
      </w:pPr>
      <w:r>
        <w:rPr>
          <w:rFonts w:hint="eastAsia" w:ascii="黑体" w:eastAsia="黑体"/>
          <w:b/>
          <w:bCs/>
          <w:sz w:val="36"/>
          <w:szCs w:val="36"/>
        </w:rPr>
        <w:t>《</w:t>
      </w:r>
      <w:r>
        <w:rPr>
          <w:rFonts w:hint="eastAsia" w:ascii="黑体" w:eastAsia="黑体"/>
          <w:b/>
          <w:bCs/>
          <w:sz w:val="36"/>
          <w:szCs w:val="36"/>
          <w:lang w:eastAsia="zh-CN"/>
        </w:rPr>
        <w:t>林草湿资源与生态状况变更调查技术规程</w:t>
      </w:r>
      <w:r>
        <w:rPr>
          <w:rFonts w:hint="eastAsia" w:ascii="黑体" w:eastAsia="黑体"/>
          <w:b/>
          <w:bCs/>
          <w:sz w:val="36"/>
          <w:szCs w:val="36"/>
        </w:rPr>
        <w:t>》</w:t>
      </w:r>
    </w:p>
    <w:p>
      <w:pPr>
        <w:spacing w:line="360" w:lineRule="auto"/>
        <w:jc w:val="center"/>
        <w:rPr>
          <w:rFonts w:hint="eastAsia" w:ascii="黑体" w:eastAsia="黑体"/>
          <w:b/>
          <w:bCs/>
          <w:sz w:val="36"/>
          <w:szCs w:val="36"/>
        </w:rPr>
      </w:pPr>
      <w:r>
        <w:rPr>
          <w:rFonts w:hint="eastAsia" w:ascii="黑体" w:eastAsia="黑体"/>
          <w:b/>
          <w:bCs/>
          <w:sz w:val="36"/>
          <w:szCs w:val="36"/>
        </w:rPr>
        <w:t>广东省标准编制说明</w:t>
      </w:r>
      <w:r>
        <w:rPr>
          <w:rFonts w:hint="eastAsia" w:ascii="黑体" w:eastAsia="黑体"/>
          <w:b/>
          <w:bCs/>
          <w:sz w:val="36"/>
          <w:szCs w:val="36"/>
          <w:lang w:eastAsia="zh-CN"/>
        </w:rPr>
        <w:t>（</w:t>
      </w:r>
      <w:r>
        <w:rPr>
          <w:rFonts w:hint="eastAsia" w:ascii="黑体" w:eastAsia="黑体"/>
          <w:b/>
          <w:bCs/>
          <w:sz w:val="36"/>
          <w:szCs w:val="36"/>
          <w:lang w:val="en-US" w:eastAsia="zh-CN"/>
        </w:rPr>
        <w:t>送审稿</w:t>
      </w:r>
      <w:r>
        <w:rPr>
          <w:rFonts w:hint="eastAsia" w:ascii="黑体" w:eastAsia="黑体"/>
          <w:b/>
          <w:bCs/>
          <w:sz w:val="36"/>
          <w:szCs w:val="36"/>
          <w:lang w:eastAsia="zh-CN"/>
        </w:rPr>
        <w:t>）</w:t>
      </w:r>
    </w:p>
    <w:p>
      <w:pPr>
        <w:spacing w:line="360" w:lineRule="auto"/>
        <w:rPr>
          <w:rFonts w:hint="eastAsia"/>
        </w:rPr>
      </w:pPr>
    </w:p>
    <w:p>
      <w:pPr>
        <w:spacing w:line="360" w:lineRule="auto"/>
      </w:pPr>
    </w:p>
    <w:p>
      <w:pPr>
        <w:spacing w:line="360" w:lineRule="auto"/>
        <w:rPr>
          <w:rFonts w:hint="eastAsia"/>
          <w:color w:val="FF0000"/>
        </w:rPr>
      </w:pPr>
    </w:p>
    <w:p>
      <w:pPr>
        <w:spacing w:line="360" w:lineRule="auto"/>
      </w:pPr>
    </w:p>
    <w:p>
      <w:pPr>
        <w:spacing w:line="360" w:lineRule="auto"/>
        <w:ind w:left="1680" w:leftChars="800"/>
        <w:rPr>
          <w:rFonts w:ascii="宋体" w:hAnsi="宋体"/>
          <w:sz w:val="28"/>
          <w:szCs w:val="28"/>
        </w:rPr>
      </w:pPr>
    </w:p>
    <w:p>
      <w:pPr>
        <w:spacing w:line="360" w:lineRule="auto"/>
        <w:ind w:left="1680" w:leftChars="800"/>
        <w:rPr>
          <w:rFonts w:hint="eastAsia" w:ascii="宋体" w:hAnsi="宋体"/>
          <w:sz w:val="28"/>
          <w:szCs w:val="28"/>
        </w:rPr>
      </w:pPr>
      <w:r>
        <w:rPr>
          <w:rFonts w:hint="eastAsia" w:ascii="宋体" w:hAnsi="宋体"/>
          <w:sz w:val="28"/>
          <w:szCs w:val="28"/>
        </w:rPr>
        <w:t>项目名称：</w:t>
      </w:r>
      <w:r>
        <w:rPr>
          <w:rFonts w:hint="eastAsia" w:ascii="宋体" w:hAnsi="宋体"/>
          <w:sz w:val="28"/>
          <w:szCs w:val="28"/>
          <w:lang w:eastAsia="zh-CN"/>
        </w:rPr>
        <w:t>林草湿资源与生态状况变更调查技术规程</w:t>
      </w:r>
    </w:p>
    <w:p>
      <w:pPr>
        <w:spacing w:line="360" w:lineRule="auto"/>
        <w:ind w:left="1680" w:leftChars="800"/>
        <w:rPr>
          <w:rFonts w:hint="eastAsia" w:ascii="宋体" w:hAnsi="宋体" w:eastAsia="宋体"/>
          <w:sz w:val="28"/>
          <w:szCs w:val="28"/>
          <w:lang w:val="en-US" w:eastAsia="zh-CN"/>
        </w:rPr>
      </w:pPr>
      <w:r>
        <w:rPr>
          <w:rFonts w:hint="eastAsia" w:ascii="宋体" w:hAnsi="宋体"/>
          <w:sz w:val="28"/>
          <w:szCs w:val="28"/>
        </w:rPr>
        <w:t>承担单位：</w:t>
      </w:r>
      <w:r>
        <w:rPr>
          <w:rFonts w:hint="eastAsia" w:ascii="宋体" w:hAnsi="宋体" w:eastAsia="宋体"/>
          <w:sz w:val="28"/>
          <w:szCs w:val="28"/>
          <w:lang w:val="en-US" w:eastAsia="zh-CN"/>
        </w:rPr>
        <w:t>广东省林业调查规划院</w:t>
      </w:r>
    </w:p>
    <w:p>
      <w:pPr>
        <w:spacing w:line="360" w:lineRule="auto"/>
        <w:ind w:left="1680" w:leftChars="800"/>
        <w:rPr>
          <w:rFonts w:hint="eastAsia" w:ascii="宋体" w:hAnsi="宋体"/>
          <w:sz w:val="28"/>
          <w:szCs w:val="28"/>
        </w:rPr>
      </w:pPr>
      <w:r>
        <w:rPr>
          <w:rFonts w:hint="eastAsia" w:ascii="宋体" w:hAnsi="宋体"/>
          <w:sz w:val="28"/>
          <w:szCs w:val="28"/>
        </w:rPr>
        <w:t>起止年限：</w:t>
      </w:r>
      <w:r>
        <w:rPr>
          <w:rFonts w:hint="eastAsia" w:ascii="宋体" w:hAnsi="宋体" w:eastAsia="宋体"/>
          <w:sz w:val="28"/>
          <w:szCs w:val="28"/>
          <w:lang w:val="en-US" w:eastAsia="zh-CN"/>
        </w:rPr>
        <w:t>2021</w:t>
      </w:r>
      <w:r>
        <w:rPr>
          <w:rFonts w:hint="eastAsia" w:ascii="宋体" w:hAnsi="宋体"/>
          <w:sz w:val="28"/>
          <w:szCs w:val="28"/>
        </w:rPr>
        <w:t>年</w:t>
      </w:r>
      <w:r>
        <w:rPr>
          <w:rFonts w:hint="eastAsia" w:ascii="宋体" w:hAnsi="宋体" w:eastAsia="宋体"/>
          <w:sz w:val="28"/>
          <w:szCs w:val="28"/>
          <w:lang w:val="en-US" w:eastAsia="zh-CN"/>
        </w:rPr>
        <w:t>01</w:t>
      </w:r>
      <w:r>
        <w:rPr>
          <w:rFonts w:hint="eastAsia" w:ascii="宋体" w:hAnsi="宋体"/>
          <w:sz w:val="28"/>
          <w:szCs w:val="28"/>
        </w:rPr>
        <w:t>月—</w:t>
      </w:r>
      <w:r>
        <w:rPr>
          <w:rFonts w:hint="eastAsia" w:ascii="宋体" w:hAnsi="宋体" w:eastAsia="宋体"/>
          <w:sz w:val="28"/>
          <w:szCs w:val="28"/>
          <w:lang w:val="en-US" w:eastAsia="zh-CN"/>
        </w:rPr>
        <w:t>2024</w:t>
      </w:r>
      <w:r>
        <w:rPr>
          <w:rFonts w:hint="eastAsia" w:ascii="宋体" w:hAnsi="宋体"/>
          <w:sz w:val="28"/>
          <w:szCs w:val="28"/>
        </w:rPr>
        <w:t>年</w:t>
      </w:r>
      <w:r>
        <w:rPr>
          <w:rFonts w:hint="eastAsia" w:ascii="宋体" w:hAnsi="宋体" w:eastAsia="宋体"/>
          <w:sz w:val="28"/>
          <w:szCs w:val="28"/>
          <w:lang w:val="en-US" w:eastAsia="zh-CN"/>
        </w:rPr>
        <w:t>12</w:t>
      </w:r>
      <w:r>
        <w:rPr>
          <w:rFonts w:hint="eastAsia" w:ascii="宋体" w:hAnsi="宋体"/>
          <w:sz w:val="28"/>
          <w:szCs w:val="28"/>
        </w:rPr>
        <w:t>月</w:t>
      </w:r>
    </w:p>
    <w:p>
      <w:pPr>
        <w:spacing w:line="360" w:lineRule="auto"/>
        <w:ind w:left="1680" w:leftChars="800"/>
        <w:rPr>
          <w:rFonts w:hint="eastAsia" w:ascii="宋体" w:hAnsi="宋体"/>
          <w:sz w:val="28"/>
          <w:szCs w:val="28"/>
        </w:rPr>
      </w:pPr>
      <w:r>
        <w:rPr>
          <w:rFonts w:hint="eastAsia" w:ascii="宋体" w:hAnsi="宋体"/>
          <w:sz w:val="28"/>
          <w:szCs w:val="28"/>
        </w:rPr>
        <w:t>上报日期：</w:t>
      </w:r>
      <w:r>
        <w:rPr>
          <w:rFonts w:hint="eastAsia" w:ascii="宋体" w:hAnsi="宋体" w:eastAsia="宋体"/>
          <w:sz w:val="28"/>
          <w:szCs w:val="28"/>
          <w:lang w:val="en-US" w:eastAsia="zh-CN"/>
        </w:rPr>
        <w:t>2024</w:t>
      </w:r>
      <w:r>
        <w:rPr>
          <w:rFonts w:hint="eastAsia" w:ascii="宋体" w:hAnsi="宋体"/>
          <w:sz w:val="28"/>
          <w:szCs w:val="28"/>
        </w:rPr>
        <w:t>年</w:t>
      </w:r>
      <w:r>
        <w:rPr>
          <w:rFonts w:hint="eastAsia" w:ascii="宋体" w:hAnsi="宋体" w:eastAsia="宋体"/>
          <w:sz w:val="28"/>
          <w:szCs w:val="28"/>
          <w:lang w:val="en-US" w:eastAsia="zh-CN"/>
        </w:rPr>
        <w:t>12</w:t>
      </w:r>
      <w:r>
        <w:rPr>
          <w:rFonts w:hint="eastAsia" w:ascii="宋体" w:hAnsi="宋体"/>
          <w:sz w:val="28"/>
          <w:szCs w:val="28"/>
        </w:rPr>
        <w:t>月</w:t>
      </w:r>
    </w:p>
    <w:p>
      <w:pPr>
        <w:pStyle w:val="4"/>
        <w:spacing w:before="101" w:line="226" w:lineRule="auto"/>
        <w:jc w:val="center"/>
        <w:outlineLvl w:val="0"/>
        <w:rPr>
          <w:spacing w:val="9"/>
          <w:sz w:val="31"/>
          <w:szCs w:val="31"/>
          <w:lang w:eastAsia="zh-CN"/>
        </w:rPr>
      </w:pPr>
    </w:p>
    <w:p>
      <w:pPr>
        <w:pStyle w:val="4"/>
        <w:spacing w:before="101" w:line="226" w:lineRule="auto"/>
        <w:jc w:val="center"/>
        <w:outlineLvl w:val="0"/>
        <w:rPr>
          <w:spacing w:val="9"/>
          <w:sz w:val="31"/>
          <w:szCs w:val="31"/>
          <w:lang w:eastAsia="zh-CN"/>
        </w:rPr>
      </w:pPr>
    </w:p>
    <w:p>
      <w:pPr>
        <w:pStyle w:val="4"/>
        <w:spacing w:before="101" w:line="226" w:lineRule="auto"/>
        <w:jc w:val="center"/>
        <w:outlineLvl w:val="0"/>
        <w:rPr>
          <w:spacing w:val="9"/>
          <w:sz w:val="31"/>
          <w:szCs w:val="31"/>
          <w:lang w:eastAsia="zh-CN"/>
        </w:rPr>
      </w:pPr>
    </w:p>
    <w:p>
      <w:pPr>
        <w:pStyle w:val="4"/>
        <w:spacing w:before="101" w:line="226" w:lineRule="auto"/>
        <w:jc w:val="center"/>
        <w:outlineLvl w:val="0"/>
        <w:rPr>
          <w:spacing w:val="9"/>
          <w:sz w:val="31"/>
          <w:szCs w:val="31"/>
          <w:lang w:eastAsia="zh-CN"/>
        </w:rPr>
      </w:pPr>
    </w:p>
    <w:p>
      <w:pPr>
        <w:pStyle w:val="4"/>
        <w:spacing w:before="101" w:line="226" w:lineRule="auto"/>
        <w:jc w:val="center"/>
        <w:outlineLvl w:val="0"/>
        <w:rPr>
          <w:spacing w:val="9"/>
          <w:sz w:val="31"/>
          <w:szCs w:val="31"/>
          <w:lang w:eastAsia="zh-CN"/>
        </w:rPr>
      </w:pPr>
    </w:p>
    <w:p>
      <w:pPr>
        <w:pStyle w:val="4"/>
        <w:spacing w:before="101" w:line="226" w:lineRule="auto"/>
        <w:jc w:val="center"/>
        <w:outlineLvl w:val="0"/>
        <w:rPr>
          <w:spacing w:val="9"/>
          <w:sz w:val="31"/>
          <w:szCs w:val="31"/>
          <w:lang w:eastAsia="zh-CN"/>
        </w:rPr>
      </w:pPr>
    </w:p>
    <w:p>
      <w:pPr>
        <w:pStyle w:val="4"/>
        <w:spacing w:before="101" w:line="226" w:lineRule="auto"/>
        <w:jc w:val="center"/>
        <w:outlineLvl w:val="0"/>
        <w:rPr>
          <w:spacing w:val="9"/>
          <w:sz w:val="31"/>
          <w:szCs w:val="31"/>
          <w:lang w:eastAsia="zh-CN"/>
        </w:rPr>
      </w:pPr>
    </w:p>
    <w:p>
      <w:pPr>
        <w:pStyle w:val="4"/>
        <w:spacing w:before="101" w:line="226" w:lineRule="auto"/>
        <w:jc w:val="center"/>
        <w:outlineLvl w:val="0"/>
        <w:rPr>
          <w:spacing w:val="9"/>
          <w:sz w:val="31"/>
          <w:szCs w:val="31"/>
          <w:lang w:eastAsia="zh-CN"/>
        </w:rPr>
      </w:pPr>
    </w:p>
    <w:p>
      <w:pPr>
        <w:pStyle w:val="4"/>
        <w:spacing w:before="101" w:line="226" w:lineRule="auto"/>
        <w:jc w:val="center"/>
        <w:outlineLvl w:val="0"/>
        <w:rPr>
          <w:spacing w:val="9"/>
          <w:sz w:val="31"/>
          <w:szCs w:val="31"/>
          <w:lang w:eastAsia="zh-CN"/>
        </w:rPr>
      </w:pPr>
    </w:p>
    <w:p>
      <w:pPr>
        <w:pStyle w:val="4"/>
        <w:spacing w:before="101" w:line="226" w:lineRule="auto"/>
        <w:jc w:val="center"/>
        <w:outlineLvl w:val="0"/>
        <w:rPr>
          <w:spacing w:val="9"/>
          <w:sz w:val="31"/>
          <w:szCs w:val="31"/>
          <w:lang w:eastAsia="zh-CN"/>
        </w:rPr>
      </w:pPr>
    </w:p>
    <w:p>
      <w:pPr>
        <w:pStyle w:val="4"/>
        <w:spacing w:before="101" w:line="226" w:lineRule="auto"/>
        <w:jc w:val="center"/>
        <w:outlineLvl w:val="0"/>
        <w:rPr>
          <w:spacing w:val="9"/>
          <w:sz w:val="31"/>
          <w:szCs w:val="31"/>
          <w:lang w:eastAsia="zh-CN"/>
        </w:rPr>
      </w:pPr>
    </w:p>
    <w:p>
      <w:pPr>
        <w:pStyle w:val="4"/>
        <w:spacing w:before="101" w:line="226" w:lineRule="auto"/>
        <w:jc w:val="center"/>
        <w:outlineLvl w:val="0"/>
        <w:rPr>
          <w:spacing w:val="9"/>
          <w:sz w:val="31"/>
          <w:szCs w:val="31"/>
          <w:lang w:eastAsia="zh-CN"/>
        </w:rPr>
      </w:pPr>
    </w:p>
    <w:p>
      <w:pPr>
        <w:pStyle w:val="4"/>
        <w:spacing w:before="101" w:line="226" w:lineRule="auto"/>
        <w:jc w:val="both"/>
        <w:outlineLvl w:val="0"/>
        <w:rPr>
          <w:rFonts w:hint="eastAsia"/>
          <w:spacing w:val="9"/>
          <w:sz w:val="31"/>
          <w:szCs w:val="31"/>
          <w:lang w:val="en-US" w:eastAsia="zh-CN"/>
        </w:rPr>
      </w:pPr>
    </w:p>
    <w:p>
      <w:pPr>
        <w:pStyle w:val="4"/>
        <w:keepNext w:val="0"/>
        <w:keepLines w:val="0"/>
        <w:pageBreakBefore w:val="0"/>
        <w:widowControl/>
        <w:numPr>
          <w:ilvl w:val="0"/>
          <w:numId w:val="1"/>
        </w:numPr>
        <w:kinsoku w:val="0"/>
        <w:wordWrap/>
        <w:overflowPunct/>
        <w:topLinePunct w:val="0"/>
        <w:autoSpaceDE w:val="0"/>
        <w:autoSpaceDN w:val="0"/>
        <w:bidi w:val="0"/>
        <w:adjustRightInd w:val="0"/>
        <w:snapToGrid w:val="0"/>
        <w:spacing w:before="157" w:beforeLines="50" w:line="360" w:lineRule="auto"/>
        <w:ind w:firstLine="517" w:firstLineChars="200"/>
        <w:jc w:val="both"/>
        <w:textAlignment w:val="baseline"/>
        <w:outlineLvl w:val="0"/>
        <w:rPr>
          <w:rFonts w:hint="eastAsia"/>
          <w:b/>
          <w:bCs/>
          <w:spacing w:val="9"/>
          <w:sz w:val="24"/>
          <w:szCs w:val="24"/>
          <w:lang w:val="en-US" w:eastAsia="zh-CN"/>
        </w:rPr>
      </w:pPr>
      <w:commentRangeStart w:id="0"/>
      <w:r>
        <w:rPr>
          <w:rFonts w:hint="eastAsia"/>
          <w:b/>
          <w:bCs/>
          <w:spacing w:val="9"/>
          <w:sz w:val="24"/>
          <w:szCs w:val="24"/>
          <w:lang w:val="en-US" w:eastAsia="zh-CN"/>
        </w:rPr>
        <w:t>工作简况</w:t>
      </w:r>
      <w:commentRangeEnd w:id="0"/>
      <w:r>
        <w:commentReference w:id="0"/>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before="157" w:beforeLines="50" w:line="360" w:lineRule="auto"/>
        <w:ind w:firstLine="517" w:firstLineChars="200"/>
        <w:jc w:val="both"/>
        <w:textAlignment w:val="baseline"/>
        <w:outlineLvl w:val="0"/>
        <w:rPr>
          <w:rFonts w:hint="eastAsia"/>
          <w:b/>
          <w:bCs/>
          <w:spacing w:val="9"/>
          <w:sz w:val="24"/>
          <w:szCs w:val="24"/>
          <w:lang w:val="en-US" w:eastAsia="zh-CN"/>
        </w:rPr>
      </w:pPr>
      <w:r>
        <w:rPr>
          <w:rFonts w:hint="eastAsia"/>
          <w:b/>
          <w:bCs/>
          <w:spacing w:val="9"/>
          <w:sz w:val="24"/>
          <w:szCs w:val="24"/>
          <w:lang w:val="en-US" w:eastAsia="zh-CN"/>
        </w:rPr>
        <w:t>1.1 任务来源</w:t>
      </w:r>
    </w:p>
    <w:p>
      <w:pPr>
        <w:keepNext w:val="0"/>
        <w:keepLines w:val="0"/>
        <w:pageBreakBefore w:val="0"/>
        <w:widowControl/>
        <w:overflowPunct/>
        <w:topLinePunct w:val="0"/>
        <w:autoSpaceDE w:val="0"/>
        <w:autoSpaceDN w:val="0"/>
        <w:bidi w:val="0"/>
        <w:adjustRightInd w:val="0"/>
        <w:snapToGrid w:val="0"/>
        <w:spacing w:line="360" w:lineRule="auto"/>
        <w:ind w:firstLine="600" w:firstLineChars="250"/>
        <w:textAlignment w:val="baseline"/>
        <w:rPr>
          <w:rFonts w:hint="eastAsia" w:eastAsia="仿宋_GB2312"/>
          <w:sz w:val="24"/>
          <w:lang w:val="en-US" w:eastAsia="zh-CN"/>
        </w:rPr>
      </w:pPr>
      <w:r>
        <w:rPr>
          <w:rFonts w:hint="eastAsia" w:eastAsia="仿宋_GB2312"/>
          <w:sz w:val="24"/>
          <w:lang w:val="en-US" w:eastAsia="zh-CN"/>
        </w:rPr>
        <w:t>《林草湿资源与生态状况变更调查技术规程》由广东省市场监督管理局立项，立项文件依据为《广东省林业局办公室关于做好2021年度广东省地方标准制修订计划林业项目实施工作的通知》（2022年1月21日）批准立项，由广东省林业调查规划院提出并组织实施，由广东省市场监督管理局归口管理。</w:t>
      </w:r>
    </w:p>
    <w:p>
      <w:pPr>
        <w:spacing w:before="156" w:beforeLines="50" w:line="360" w:lineRule="auto"/>
        <w:ind w:firstLine="481" w:firstLineChars="200"/>
        <w:rPr>
          <w:rFonts w:eastAsia="黑体"/>
          <w:b/>
          <w:sz w:val="24"/>
        </w:rPr>
      </w:pPr>
      <w:r>
        <w:rPr>
          <w:rFonts w:hint="eastAsia" w:eastAsia="黑体"/>
          <w:b/>
          <w:sz w:val="24"/>
        </w:rPr>
        <w:t>1.</w:t>
      </w:r>
      <w:r>
        <w:rPr>
          <w:rFonts w:eastAsia="黑体"/>
          <w:b/>
          <w:sz w:val="24"/>
        </w:rPr>
        <w:t xml:space="preserve">2 </w:t>
      </w:r>
      <w:r>
        <w:rPr>
          <w:rFonts w:hint="eastAsia" w:eastAsia="黑体"/>
          <w:b/>
          <w:sz w:val="24"/>
        </w:rPr>
        <w:t>起草单位、人员及分工</w:t>
      </w:r>
    </w:p>
    <w:p>
      <w:pPr>
        <w:spacing w:before="156" w:beforeLines="50" w:line="360" w:lineRule="auto"/>
        <w:ind w:firstLine="600" w:firstLineChars="250"/>
        <w:rPr>
          <w:rFonts w:hint="eastAsia" w:eastAsia="仿宋_GB2312"/>
          <w:sz w:val="24"/>
        </w:rPr>
      </w:pPr>
      <w:r>
        <w:rPr>
          <w:rFonts w:hint="eastAsia" w:eastAsia="仿宋_GB2312"/>
          <w:sz w:val="24"/>
        </w:rPr>
        <w:t>本文件编制单位为</w:t>
      </w:r>
      <w:r>
        <w:rPr>
          <w:rFonts w:hint="eastAsia" w:eastAsia="仿宋_GB2312"/>
          <w:sz w:val="24"/>
          <w:lang w:val="en-US" w:eastAsia="zh-CN"/>
        </w:rPr>
        <w:t>广东省林业调查规划院</w:t>
      </w:r>
      <w:r>
        <w:rPr>
          <w:rFonts w:hint="eastAsia" w:eastAsia="仿宋_GB2312"/>
          <w:sz w:val="24"/>
        </w:rPr>
        <w:t>。</w:t>
      </w:r>
    </w:p>
    <w:p>
      <w:pPr>
        <w:keepNext w:val="0"/>
        <w:keepLines w:val="0"/>
        <w:pageBreakBefore w:val="0"/>
        <w:widowControl/>
        <w:overflowPunct/>
        <w:topLinePunct w:val="0"/>
        <w:autoSpaceDE w:val="0"/>
        <w:autoSpaceDN w:val="0"/>
        <w:bidi w:val="0"/>
        <w:adjustRightInd w:val="0"/>
        <w:snapToGrid w:val="0"/>
        <w:spacing w:line="360" w:lineRule="auto"/>
        <w:ind w:firstLine="600" w:firstLineChars="250"/>
        <w:textAlignment w:val="baseline"/>
        <w:rPr>
          <w:rFonts w:hint="eastAsia" w:eastAsia="仿宋_GB2312"/>
          <w:sz w:val="24"/>
        </w:rPr>
      </w:pPr>
      <w:r>
        <w:rPr>
          <w:rFonts w:hint="eastAsia" w:eastAsia="仿宋_GB2312"/>
          <w:sz w:val="24"/>
        </w:rPr>
        <w:t>本文件制定和起草人：</w:t>
      </w:r>
      <w:bookmarkStart w:id="0" w:name="_Hlk177846497"/>
      <w:r>
        <w:rPr>
          <w:rFonts w:hint="eastAsia" w:eastAsia="仿宋_GB2312"/>
          <w:sz w:val="24"/>
          <w:lang w:val="en-US" w:eastAsia="zh-CN"/>
        </w:rPr>
        <w:t>丁胜</w:t>
      </w:r>
      <w:r>
        <w:rPr>
          <w:rFonts w:hint="eastAsia" w:eastAsia="仿宋_GB2312"/>
          <w:sz w:val="24"/>
        </w:rPr>
        <w:t>、</w:t>
      </w:r>
      <w:r>
        <w:rPr>
          <w:rFonts w:hint="eastAsia" w:eastAsia="仿宋_GB2312"/>
          <w:sz w:val="24"/>
          <w:lang w:val="en-US" w:eastAsia="zh-CN"/>
        </w:rPr>
        <w:t>简阳</w:t>
      </w:r>
      <w:r>
        <w:rPr>
          <w:rFonts w:hint="eastAsia" w:eastAsia="仿宋_GB2312"/>
          <w:sz w:val="24"/>
        </w:rPr>
        <w:t>、</w:t>
      </w:r>
      <w:r>
        <w:rPr>
          <w:rFonts w:hint="eastAsia" w:eastAsia="仿宋_GB2312"/>
          <w:sz w:val="24"/>
          <w:lang w:val="en-US" w:eastAsia="zh-CN"/>
        </w:rPr>
        <w:t>张春霞</w:t>
      </w:r>
      <w:r>
        <w:rPr>
          <w:rFonts w:hint="eastAsia" w:eastAsia="仿宋_GB2312"/>
          <w:sz w:val="24"/>
        </w:rPr>
        <w:t>、</w:t>
      </w:r>
      <w:r>
        <w:rPr>
          <w:rFonts w:hint="eastAsia" w:eastAsia="仿宋_GB2312"/>
          <w:sz w:val="24"/>
          <w:lang w:val="en-US" w:eastAsia="zh-CN"/>
        </w:rPr>
        <w:t>林寿明</w:t>
      </w:r>
      <w:r>
        <w:rPr>
          <w:rFonts w:hint="eastAsia" w:eastAsia="仿宋_GB2312"/>
          <w:sz w:val="24"/>
        </w:rPr>
        <w:t>、</w:t>
      </w:r>
      <w:r>
        <w:rPr>
          <w:rFonts w:hint="eastAsia" w:eastAsia="仿宋_GB2312"/>
          <w:sz w:val="24"/>
          <w:lang w:val="en-US" w:eastAsia="zh-CN"/>
        </w:rPr>
        <w:t>沈康</w:t>
      </w:r>
      <w:r>
        <w:rPr>
          <w:rFonts w:hint="eastAsia" w:eastAsia="仿宋_GB2312"/>
          <w:sz w:val="24"/>
        </w:rPr>
        <w:t>、</w:t>
      </w:r>
      <w:r>
        <w:rPr>
          <w:rFonts w:hint="eastAsia" w:eastAsia="仿宋_GB2312"/>
          <w:sz w:val="24"/>
          <w:lang w:val="en-US" w:eastAsia="zh-CN"/>
        </w:rPr>
        <w:t>贾荣荣</w:t>
      </w:r>
      <w:r>
        <w:rPr>
          <w:rFonts w:hint="eastAsia" w:eastAsia="仿宋_GB2312"/>
          <w:sz w:val="24"/>
        </w:rPr>
        <w:t>、</w:t>
      </w:r>
      <w:bookmarkEnd w:id="0"/>
      <w:r>
        <w:rPr>
          <w:rFonts w:hint="eastAsia" w:eastAsia="仿宋_GB2312"/>
          <w:sz w:val="24"/>
          <w:lang w:val="en-US" w:eastAsia="zh-CN"/>
        </w:rPr>
        <w:t>余松柏、王喜平、陈少彬、刘旭、杨志刚</w:t>
      </w:r>
      <w:r>
        <w:rPr>
          <w:rFonts w:hint="eastAsia" w:eastAsia="仿宋_GB2312"/>
          <w:sz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600" w:firstLineChars="250"/>
        <w:textAlignment w:val="baseline"/>
        <w:rPr>
          <w:rFonts w:hint="eastAsia" w:eastAsia="仿宋_GB2312"/>
          <w:sz w:val="24"/>
          <w:lang w:eastAsia="zh-CN"/>
        </w:rPr>
      </w:pPr>
      <w:r>
        <w:rPr>
          <w:rFonts w:hint="eastAsia" w:eastAsia="仿宋_GB2312"/>
          <w:sz w:val="24"/>
        </w:rPr>
        <w:t>本文件制定和起草人为从事</w:t>
      </w:r>
      <w:r>
        <w:rPr>
          <w:rFonts w:hint="eastAsia" w:eastAsia="仿宋_GB2312"/>
          <w:sz w:val="24"/>
          <w:lang w:val="en-US" w:eastAsia="zh-CN"/>
        </w:rPr>
        <w:t>林草湿资源调查</w:t>
      </w:r>
      <w:r>
        <w:rPr>
          <w:rFonts w:hint="eastAsia" w:eastAsia="仿宋_GB2312"/>
          <w:sz w:val="24"/>
        </w:rPr>
        <w:t>、森林</w:t>
      </w:r>
      <w:r>
        <w:rPr>
          <w:rFonts w:hint="eastAsia" w:eastAsia="仿宋_GB2312"/>
          <w:sz w:val="24"/>
          <w:lang w:val="en-US" w:eastAsia="zh-CN"/>
        </w:rPr>
        <w:t>经理、遥感变化监测</w:t>
      </w:r>
      <w:r>
        <w:rPr>
          <w:rFonts w:hint="eastAsia" w:eastAsia="仿宋_GB2312"/>
          <w:sz w:val="24"/>
        </w:rPr>
        <w:t>等专业的研究人员和技术人员，具有多年</w:t>
      </w:r>
      <w:r>
        <w:rPr>
          <w:rFonts w:hint="eastAsia" w:eastAsia="仿宋_GB2312"/>
          <w:sz w:val="24"/>
          <w:lang w:val="en-US" w:eastAsia="zh-CN"/>
        </w:rPr>
        <w:t>森林、草地、湿地调查和遥感变化监测</w:t>
      </w:r>
      <w:r>
        <w:rPr>
          <w:rFonts w:hint="eastAsia" w:eastAsia="仿宋_GB2312"/>
          <w:sz w:val="24"/>
        </w:rPr>
        <w:t>实践经验</w:t>
      </w:r>
      <w:r>
        <w:rPr>
          <w:rFonts w:hint="eastAsia" w:eastAsia="仿宋_GB2312"/>
          <w:sz w:val="24"/>
          <w:lang w:eastAsia="zh-CN"/>
        </w:rPr>
        <w:t>，</w:t>
      </w:r>
      <w:r>
        <w:rPr>
          <w:rFonts w:hint="eastAsia" w:eastAsia="仿宋_GB2312"/>
          <w:sz w:val="24"/>
          <w:lang w:val="en-US" w:eastAsia="zh-CN"/>
        </w:rPr>
        <w:t>均属于</w:t>
      </w:r>
      <w:r>
        <w:rPr>
          <w:rFonts w:hint="eastAsia" w:eastAsia="仿宋_GB2312"/>
          <w:sz w:val="24"/>
        </w:rPr>
        <w:t>广东省林业调查规划院</w:t>
      </w:r>
      <w:r>
        <w:rPr>
          <w:rFonts w:hint="eastAsia" w:eastAsia="仿宋_GB2312"/>
          <w:sz w:val="24"/>
          <w:lang w:val="en-US" w:eastAsia="zh-CN"/>
        </w:rPr>
        <w:t>在职员工，</w:t>
      </w:r>
      <w:r>
        <w:rPr>
          <w:rFonts w:hint="eastAsia" w:eastAsia="仿宋_GB2312"/>
          <w:sz w:val="24"/>
        </w:rPr>
        <w:t>广东省林业调查规划院近几年先后制订完成数量众多的技术标准和规范，如</w:t>
      </w:r>
      <w:commentRangeStart w:id="1"/>
      <w:r>
        <w:rPr>
          <w:rFonts w:hint="eastAsia" w:ascii="仿宋_GB2312" w:hAnsi="仿宋_GB2312" w:eastAsia="仿宋_GB2312" w:cs="仿宋_GB2312"/>
          <w:sz w:val="24"/>
        </w:rPr>
        <w:t>DB44/T 772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2010</w:t>
      </w:r>
      <w:r>
        <w:rPr>
          <w:rFonts w:hint="eastAsia" w:eastAsia="仿宋_GB2312"/>
          <w:sz w:val="24"/>
        </w:rPr>
        <w:t>《营造林工程档案管理规范》</w:t>
      </w:r>
      <w:commentRangeEnd w:id="1"/>
      <w:r>
        <w:commentReference w:id="1"/>
      </w:r>
      <w:r>
        <w:rPr>
          <w:rFonts w:hint="eastAsia" w:eastAsia="仿宋_GB2312"/>
          <w:sz w:val="24"/>
        </w:rPr>
        <w:t>、</w:t>
      </w:r>
      <w:r>
        <w:rPr>
          <w:rFonts w:hint="eastAsia" w:ascii="仿宋_GB2312" w:hAnsi="仿宋_GB2312" w:eastAsia="仿宋_GB2312" w:cs="仿宋_GB2312"/>
          <w:sz w:val="24"/>
        </w:rPr>
        <w:t>DB44/T 773-2010</w:t>
      </w:r>
      <w:r>
        <w:rPr>
          <w:rFonts w:hint="eastAsia" w:eastAsia="仿宋_GB2312"/>
          <w:sz w:val="24"/>
        </w:rPr>
        <w:t>《广东省营造林工程定额与造价》、</w:t>
      </w:r>
      <w:r>
        <w:rPr>
          <w:rFonts w:hint="eastAsia" w:ascii="仿宋_GB2312" w:hAnsi="仿宋_GB2312" w:eastAsia="仿宋_GB2312" w:cs="仿宋_GB2312"/>
          <w:sz w:val="24"/>
        </w:rPr>
        <w:t>DB44/T901-2011</w:t>
      </w:r>
      <w:r>
        <w:rPr>
          <w:rFonts w:hint="eastAsia" w:eastAsia="仿宋_GB2312"/>
          <w:sz w:val="24"/>
        </w:rPr>
        <w:t>《广东省林地勘界测量技术规范》、</w:t>
      </w:r>
      <w:r>
        <w:rPr>
          <w:rFonts w:hint="eastAsia" w:ascii="仿宋_GB2312" w:hAnsi="仿宋_GB2312" w:eastAsia="仿宋_GB2312" w:cs="仿宋_GB2312"/>
          <w:sz w:val="24"/>
        </w:rPr>
        <w:t>DB44/T1228—2013</w:t>
      </w:r>
      <w:r>
        <w:rPr>
          <w:rFonts w:hint="eastAsia" w:eastAsia="仿宋_GB2312"/>
          <w:sz w:val="24"/>
        </w:rPr>
        <w:t>《广东森林公园质量等级划分与评定》、</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HYPERLINK "http://www.baidu.com/link?url=ZPxZb6gAP0Q1bcxMetjsZ_2xM0U1UWYBgmcwn6kpLtO0rz4MVSwjbBS2qjTdvtg2_EJZMjyAIG8NqDjTDo9Xoa" \t "_blank"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DB44T1109-2013</w:t>
      </w:r>
      <w:r>
        <w:rPr>
          <w:rFonts w:hint="eastAsia" w:ascii="仿宋_GB2312" w:hAnsi="仿宋_GB2312" w:eastAsia="仿宋_GB2312" w:cs="仿宋_GB2312"/>
          <w:sz w:val="24"/>
        </w:rPr>
        <w:fldChar w:fldCharType="end"/>
      </w:r>
      <w:r>
        <w:rPr>
          <w:rFonts w:hint="eastAsia" w:eastAsia="仿宋_GB2312"/>
          <w:sz w:val="24"/>
        </w:rPr>
        <w:t>《</w:t>
      </w:r>
      <w:r>
        <w:rPr>
          <w:rFonts w:hint="eastAsia" w:eastAsia="仿宋_GB2312"/>
          <w:sz w:val="24"/>
        </w:rPr>
        <w:fldChar w:fldCharType="begin"/>
      </w:r>
      <w:r>
        <w:rPr>
          <w:rFonts w:hint="eastAsia" w:eastAsia="仿宋_GB2312"/>
          <w:sz w:val="24"/>
        </w:rPr>
        <w:instrText xml:space="preserve"> HYPERLINK "http://www.baidu.com/link?url=eACuDLBKeyPm0F8mqXmfYJskzoMfF5pQyN4AlodE4ntxbAjPwcrr4dl0ooi_qFYg5vN6-Nx4VewIPKZ0lvzK_a" \t "_blank" </w:instrText>
      </w:r>
      <w:r>
        <w:rPr>
          <w:rFonts w:hint="eastAsia" w:eastAsia="仿宋_GB2312"/>
          <w:sz w:val="24"/>
        </w:rPr>
        <w:fldChar w:fldCharType="separate"/>
      </w:r>
      <w:r>
        <w:rPr>
          <w:rFonts w:hint="eastAsia" w:eastAsia="仿宋_GB2312"/>
          <w:sz w:val="24"/>
        </w:rPr>
        <w:t>生态景观林带作业设计技术规范</w:t>
      </w:r>
      <w:r>
        <w:rPr>
          <w:rFonts w:hint="eastAsia" w:eastAsia="仿宋_GB2312"/>
          <w:sz w:val="24"/>
        </w:rPr>
        <w:fldChar w:fldCharType="end"/>
      </w:r>
      <w:r>
        <w:rPr>
          <w:rFonts w:hint="eastAsia" w:eastAsia="仿宋_GB2312"/>
          <w:sz w:val="24"/>
        </w:rPr>
        <w:t>》、</w:t>
      </w:r>
      <w:r>
        <w:rPr>
          <w:rFonts w:hint="eastAsia" w:ascii="仿宋_GB2312" w:hAnsi="仿宋_GB2312" w:eastAsia="仿宋_GB2312" w:cs="仿宋_GB2312"/>
          <w:sz w:val="24"/>
        </w:rPr>
        <w:t>DB44/T 1785-2015</w:t>
      </w:r>
      <w:r>
        <w:rPr>
          <w:rFonts w:hint="eastAsia" w:eastAsia="仿宋_GB2312"/>
          <w:sz w:val="24"/>
        </w:rPr>
        <w:t>《林业产业基础数据调查技术规范》、</w:t>
      </w:r>
      <w:r>
        <w:rPr>
          <w:rFonts w:hint="eastAsia" w:ascii="仿宋_GB2312" w:hAnsi="仿宋_GB2312" w:eastAsia="仿宋_GB2312" w:cs="仿宋_GB2312"/>
          <w:sz w:val="24"/>
        </w:rPr>
        <w:t>DB44/T 1917-2016</w:t>
      </w:r>
      <w:r>
        <w:rPr>
          <w:rFonts w:hint="eastAsia" w:eastAsia="仿宋_GB2312"/>
          <w:sz w:val="24"/>
        </w:rPr>
        <w:t>《林业碳汇计量与监测技术规程》、</w:t>
      </w:r>
      <w:r>
        <w:rPr>
          <w:rFonts w:hint="eastAsia" w:ascii="仿宋_GB2312" w:hAnsi="仿宋_GB2312" w:eastAsia="仿宋_GB2312" w:cs="仿宋_GB2312"/>
          <w:sz w:val="24"/>
        </w:rPr>
        <w:t>DB44/T 2116-2018</w:t>
      </w:r>
      <w:r>
        <w:rPr>
          <w:rFonts w:hint="eastAsia" w:eastAsia="仿宋_GB2312"/>
          <w:sz w:val="24"/>
        </w:rPr>
        <w:t>《碳汇造林技术规程》</w:t>
      </w:r>
      <w:r>
        <w:rPr>
          <w:rFonts w:hint="eastAsia" w:ascii="仿宋_GB2312" w:hAnsi="仿宋_GB2312" w:eastAsia="仿宋_GB2312" w:cs="仿宋_GB2312"/>
          <w:sz w:val="24"/>
        </w:rPr>
        <w:t>、DB44/T 2149-2018《森林资源规划设计调查技术规程》、DB44/T 2150-2018《森林资源资产评估技术规范》、DB44/T 2177-2019《樟树等三个乡土阔叶树种立木碳计量模型及参数》</w:t>
      </w:r>
      <w:r>
        <w:rPr>
          <w:rFonts w:hint="eastAsia" w:eastAsia="仿宋_GB2312"/>
          <w:sz w:val="24"/>
        </w:rPr>
        <w:t>等，为制修订</w:t>
      </w:r>
      <w:r>
        <w:rPr>
          <w:rFonts w:hint="eastAsia" w:eastAsia="仿宋_GB2312"/>
          <w:sz w:val="24"/>
          <w:lang w:val="en-US" w:eastAsia="zh-CN"/>
        </w:rPr>
        <w:t>本</w:t>
      </w:r>
      <w:r>
        <w:rPr>
          <w:rFonts w:hint="eastAsia" w:eastAsia="仿宋_GB2312"/>
          <w:sz w:val="24"/>
        </w:rPr>
        <w:t>标准积累了丰富的经验。以上人员参与了本标准</w:t>
      </w:r>
      <w:r>
        <w:rPr>
          <w:rFonts w:hint="eastAsia" w:eastAsia="仿宋_GB2312"/>
          <w:sz w:val="24"/>
          <w:lang w:val="en-US" w:eastAsia="zh-CN"/>
        </w:rPr>
        <w:t>前期</w:t>
      </w:r>
      <w:r>
        <w:rPr>
          <w:rFonts w:hint="eastAsia" w:eastAsia="仿宋_GB2312"/>
          <w:sz w:val="24"/>
        </w:rPr>
        <w:t>调研、资料收集整理和标准文本的提出、汇总、分析、验证及送审等工作。</w:t>
      </w:r>
      <w:r>
        <w:rPr>
          <w:rFonts w:hint="eastAsia" w:eastAsia="仿宋_GB2312"/>
          <w:sz w:val="24"/>
          <w:lang w:val="en-US" w:eastAsia="zh-CN"/>
        </w:rPr>
        <w:t>丁胜</w:t>
      </w:r>
      <w:r>
        <w:rPr>
          <w:rFonts w:hint="eastAsia" w:ascii="仿宋_GB2312" w:hAnsi="楷体" w:eastAsia="仿宋_GB2312"/>
          <w:sz w:val="24"/>
        </w:rPr>
        <w:t>、</w:t>
      </w:r>
      <w:r>
        <w:rPr>
          <w:rFonts w:hint="eastAsia" w:eastAsia="仿宋_GB2312"/>
          <w:sz w:val="24"/>
          <w:lang w:val="en-US" w:eastAsia="zh-CN"/>
        </w:rPr>
        <w:t>简阳、</w:t>
      </w:r>
      <w:r>
        <w:rPr>
          <w:rFonts w:hint="eastAsia" w:ascii="仿宋_GB2312" w:hAnsi="楷体" w:eastAsia="仿宋_GB2312"/>
          <w:sz w:val="24"/>
          <w:lang w:val="en-US" w:eastAsia="zh-CN"/>
        </w:rPr>
        <w:t>张春霞</w:t>
      </w:r>
      <w:r>
        <w:rPr>
          <w:rFonts w:hint="eastAsia" w:eastAsia="仿宋_GB2312"/>
          <w:sz w:val="24"/>
        </w:rPr>
        <w:t>负责资料收集、调查总结、协调编制组、联络和征求不同单位专家意见、整理征求意见表和意见汇总、编制说明等工作；</w:t>
      </w:r>
      <w:r>
        <w:rPr>
          <w:rFonts w:hint="eastAsia" w:eastAsia="仿宋_GB2312"/>
          <w:sz w:val="24"/>
          <w:lang w:val="en-US" w:eastAsia="zh-CN"/>
        </w:rPr>
        <w:t>林寿明、余松柏、王喜平</w:t>
      </w:r>
      <w:r>
        <w:rPr>
          <w:rFonts w:hint="eastAsia" w:eastAsia="仿宋_GB2312"/>
          <w:sz w:val="24"/>
        </w:rPr>
        <w:t>负责技术顾问、文本修订、</w:t>
      </w:r>
      <w:r>
        <w:rPr>
          <w:rFonts w:hint="eastAsia" w:eastAsia="仿宋_GB2312"/>
          <w:sz w:val="24"/>
          <w:lang w:eastAsia="zh-CN"/>
        </w:rPr>
        <w:t>林草湿资源与生态状况变更调查</w:t>
      </w:r>
      <w:r>
        <w:rPr>
          <w:rFonts w:hint="eastAsia" w:eastAsia="仿宋_GB2312"/>
          <w:sz w:val="24"/>
        </w:rPr>
        <w:t>调研分析等；</w:t>
      </w:r>
      <w:r>
        <w:rPr>
          <w:rFonts w:hint="eastAsia" w:ascii="仿宋_GB2312" w:hAnsi="楷体" w:eastAsia="仿宋_GB2312"/>
          <w:sz w:val="24"/>
          <w:lang w:val="en-US" w:eastAsia="zh-CN"/>
        </w:rPr>
        <w:t>贾荣荣</w:t>
      </w:r>
      <w:r>
        <w:rPr>
          <w:rFonts w:hint="eastAsia" w:eastAsia="仿宋_GB2312"/>
          <w:sz w:val="24"/>
        </w:rPr>
        <w:t>等负责早期资料收集及试验材料准备</w:t>
      </w:r>
      <w:r>
        <w:rPr>
          <w:rFonts w:hint="eastAsia" w:eastAsia="仿宋_GB2312"/>
          <w:sz w:val="24"/>
          <w:lang w:eastAsia="zh-CN"/>
        </w:rPr>
        <w:t>；</w:t>
      </w:r>
      <w:r>
        <w:rPr>
          <w:rFonts w:hint="eastAsia" w:eastAsia="仿宋_GB2312"/>
          <w:sz w:val="24"/>
          <w:lang w:val="en-US" w:eastAsia="zh-CN"/>
        </w:rPr>
        <w:t>沈康、杨志刚</w:t>
      </w:r>
      <w:r>
        <w:rPr>
          <w:rFonts w:hint="eastAsia" w:eastAsia="仿宋_GB2312"/>
          <w:sz w:val="24"/>
        </w:rPr>
        <w:t>等负责调查及数据分析、数据收集汇总等</w:t>
      </w:r>
      <w:r>
        <w:rPr>
          <w:rFonts w:hint="eastAsia" w:eastAsia="仿宋_GB2312"/>
          <w:sz w:val="24"/>
          <w:lang w:eastAsia="zh-CN"/>
        </w:rPr>
        <w:t>。</w:t>
      </w:r>
    </w:p>
    <w:p>
      <w:pPr>
        <w:spacing w:before="156" w:beforeLines="50" w:line="360" w:lineRule="auto"/>
        <w:ind w:firstLine="481" w:firstLineChars="200"/>
        <w:rPr>
          <w:rFonts w:eastAsia="黑体"/>
          <w:b/>
          <w:sz w:val="24"/>
        </w:rPr>
      </w:pPr>
      <w:r>
        <w:rPr>
          <w:rFonts w:hint="eastAsia" w:eastAsia="黑体"/>
          <w:b/>
          <w:sz w:val="24"/>
        </w:rPr>
        <w:t>1.3</w:t>
      </w:r>
      <w:r>
        <w:rPr>
          <w:rFonts w:eastAsia="黑体"/>
          <w:b/>
          <w:sz w:val="24"/>
        </w:rPr>
        <w:t xml:space="preserve"> </w:t>
      </w:r>
      <w:r>
        <w:rPr>
          <w:rFonts w:hint="eastAsia" w:eastAsia="黑体"/>
          <w:b/>
          <w:sz w:val="24"/>
        </w:rPr>
        <w:t>工作简况</w:t>
      </w:r>
    </w:p>
    <w:p>
      <w:pPr>
        <w:spacing w:before="156" w:beforeLines="50" w:line="360" w:lineRule="auto"/>
        <w:ind w:firstLine="600" w:firstLineChars="250"/>
        <w:rPr>
          <w:rFonts w:hint="eastAsia" w:eastAsia="仿宋_GB2312"/>
          <w:sz w:val="24"/>
          <w:lang w:val="en-US" w:eastAsia="zh-CN"/>
        </w:rPr>
      </w:pPr>
      <w:r>
        <w:rPr>
          <w:rFonts w:hint="eastAsia" w:eastAsia="仿宋_GB2312"/>
          <w:sz w:val="24"/>
        </w:rPr>
        <w:t>自任务书下达后，</w:t>
      </w:r>
      <w:r>
        <w:rPr>
          <w:rFonts w:hint="eastAsia" w:ascii="仿宋_GB2312" w:hAnsi="仿宋_GB2312" w:eastAsia="仿宋_GB2312" w:cs="仿宋_GB2312"/>
          <w:sz w:val="24"/>
          <w:lang w:val="en-US" w:eastAsia="zh-CN"/>
        </w:rPr>
        <w:t>2021年1月至3月，</w:t>
      </w:r>
      <w:r>
        <w:rPr>
          <w:rFonts w:hint="eastAsia" w:eastAsia="仿宋_GB2312"/>
          <w:sz w:val="24"/>
          <w:lang w:val="en-US" w:eastAsia="zh-CN"/>
        </w:rPr>
        <w:t>广东省林业调查规划院</w:t>
      </w:r>
      <w:r>
        <w:rPr>
          <w:rFonts w:hint="eastAsia" w:eastAsia="仿宋_GB2312"/>
          <w:sz w:val="24"/>
        </w:rPr>
        <w:t>成立了</w:t>
      </w:r>
      <w:r>
        <w:rPr>
          <w:rFonts w:hint="eastAsia" w:eastAsia="仿宋_GB2312"/>
          <w:sz w:val="24"/>
          <w:lang w:val="en-US" w:eastAsia="zh-CN"/>
        </w:rPr>
        <w:t>以林寿明院长为领导，森林资源监测室、湿地监测室、林业工程与产业监测室、总工程师办公室等业务骨干组成的</w:t>
      </w:r>
      <w:r>
        <w:rPr>
          <w:rFonts w:hint="eastAsia" w:eastAsia="仿宋_GB2312"/>
          <w:sz w:val="24"/>
        </w:rPr>
        <w:t>标准制定组，明确了项目成员各自的分工与职责，</w:t>
      </w:r>
      <w:r>
        <w:rPr>
          <w:rFonts w:hint="eastAsia" w:eastAsia="仿宋_GB2312"/>
          <w:sz w:val="24"/>
          <w:lang w:val="en-US" w:eastAsia="zh-CN"/>
        </w:rPr>
        <w:t>开展前期调研，制定实施方案，确定制定标准的指导思想、基本原则、依据、主要内容和工作步骤等。</w:t>
      </w:r>
      <w:r>
        <w:rPr>
          <w:rFonts w:hint="eastAsia" w:ascii="仿宋_GB2312" w:hAnsi="仿宋_GB2312" w:eastAsia="仿宋_GB2312" w:cs="仿宋_GB2312"/>
          <w:sz w:val="24"/>
          <w:lang w:val="en-US" w:eastAsia="zh-CN"/>
        </w:rPr>
        <w:t>2021年3月-2023年6月，</w:t>
      </w:r>
      <w:r>
        <w:rPr>
          <w:rFonts w:hint="eastAsia" w:eastAsia="仿宋_GB2312"/>
          <w:sz w:val="24"/>
        </w:rPr>
        <w:t>标准制定组</w:t>
      </w:r>
      <w:r>
        <w:rPr>
          <w:rFonts w:hint="eastAsia" w:eastAsia="仿宋_GB2312"/>
          <w:sz w:val="24"/>
          <w:lang w:val="en-US" w:eastAsia="zh-CN"/>
        </w:rPr>
        <w:t>组织人手分别从内容出发调研了省内林草湿变更调查内容、已有技术规程和操作细则起草标准，从行政、事业和科研单位的不同角度出发分别与省自然资源厅、省林业局相关处室、省国土调查规划院、省国土测绘院、科研院校等开展交流学习，了解林草湿变更调查需求、目前的国土变更调查技术要求和方法以及最新的林草湿资源与生态状况变更调查技术方法，并</w:t>
      </w:r>
      <w:r>
        <w:rPr>
          <w:rFonts w:hint="eastAsia" w:eastAsia="仿宋_GB2312"/>
          <w:sz w:val="24"/>
        </w:rPr>
        <w:t>按照省质量技术监督局批准发行的对各类标准制定的规定，</w:t>
      </w:r>
      <w:r>
        <w:rPr>
          <w:rFonts w:hint="eastAsia" w:eastAsia="仿宋_GB2312"/>
          <w:sz w:val="24"/>
          <w:lang w:val="en-US" w:eastAsia="zh-CN"/>
        </w:rPr>
        <w:t>初步形成了</w:t>
      </w:r>
      <w:r>
        <w:rPr>
          <w:rFonts w:hint="eastAsia" w:eastAsia="仿宋_GB2312"/>
          <w:sz w:val="24"/>
        </w:rPr>
        <w:t>《</w:t>
      </w:r>
      <w:r>
        <w:rPr>
          <w:rFonts w:hint="eastAsia" w:eastAsia="仿宋_GB2312"/>
          <w:sz w:val="24"/>
          <w:lang w:eastAsia="zh-CN"/>
        </w:rPr>
        <w:t>林草湿资源与生态状况变更调查技术规程</w:t>
      </w:r>
      <w:r>
        <w:rPr>
          <w:rFonts w:hint="eastAsia" w:eastAsia="仿宋_GB2312"/>
          <w:sz w:val="24"/>
        </w:rPr>
        <w:t>》</w:t>
      </w:r>
      <w:r>
        <w:rPr>
          <w:rFonts w:hint="eastAsia" w:eastAsia="仿宋_GB2312"/>
          <w:sz w:val="24"/>
          <w:lang w:eastAsia="zh-CN"/>
        </w:rPr>
        <w:t>。</w:t>
      </w:r>
      <w:r>
        <w:rPr>
          <w:rFonts w:hint="eastAsia" w:ascii="仿宋_GB2312" w:hAnsi="仿宋_GB2312" w:eastAsia="仿宋_GB2312" w:cs="仿宋_GB2312"/>
          <w:sz w:val="24"/>
          <w:lang w:val="en-US" w:eastAsia="zh-CN"/>
        </w:rPr>
        <w:t>2023年6月-2024</w:t>
      </w:r>
      <w:r>
        <w:rPr>
          <w:rFonts w:hint="eastAsia" w:eastAsia="仿宋_GB2312"/>
          <w:sz w:val="24"/>
          <w:lang w:val="en-US" w:eastAsia="zh-CN"/>
        </w:rPr>
        <w:t>年</w:t>
      </w:r>
      <w:r>
        <w:rPr>
          <w:rFonts w:hint="eastAsia" w:ascii="仿宋_GB2312" w:hAnsi="仿宋_GB2312" w:eastAsia="仿宋_GB2312" w:cs="仿宋_GB2312"/>
          <w:sz w:val="24"/>
          <w:lang w:val="en-US" w:eastAsia="zh-CN"/>
        </w:rPr>
        <w:t>9月，由于国家林草湿调查规程和标准在变化，不断完善标准草案，开展标准内部征求意见。2024年9月</w:t>
      </w:r>
      <w:r>
        <w:rPr>
          <w:rFonts w:hint="eastAsia" w:eastAsia="仿宋_GB2312"/>
          <w:sz w:val="24"/>
          <w:lang w:val="en-US" w:eastAsia="zh-CN"/>
        </w:rPr>
        <w:t>-至今，深入开展调查研究，广泛征求有关管理部门、企事业单位、社会团体、市县林业主管部门、科研机构等方面意见，编写《林草湿资源与生态状况变更调查技术规程》以及编制说明。</w:t>
      </w:r>
    </w:p>
    <w:p>
      <w:pPr>
        <w:spacing w:before="156" w:beforeLines="50" w:line="360" w:lineRule="auto"/>
        <w:ind w:firstLine="481" w:firstLineChars="200"/>
        <w:rPr>
          <w:rFonts w:hint="default"/>
          <w:spacing w:val="9"/>
          <w:sz w:val="24"/>
          <w:szCs w:val="24"/>
          <w:lang w:val="en-US" w:eastAsia="zh-CN"/>
        </w:rPr>
      </w:pPr>
      <w:r>
        <w:rPr>
          <w:rFonts w:hint="eastAsia" w:hAnsi="黑体" w:eastAsia="黑体"/>
          <w:b/>
          <w:sz w:val="24"/>
        </w:rPr>
        <w:t>二、立项必要性</w:t>
      </w:r>
    </w:p>
    <w:p>
      <w:pPr>
        <w:pStyle w:val="4"/>
        <w:keepNext w:val="0"/>
        <w:keepLines w:val="0"/>
        <w:pageBreakBefore w:val="0"/>
        <w:widowControl/>
        <w:kinsoku/>
        <w:wordWrap/>
        <w:overflowPunct/>
        <w:topLinePunct w:val="0"/>
        <w:autoSpaceDE w:val="0"/>
        <w:autoSpaceDN w:val="0"/>
        <w:bidi w:val="0"/>
        <w:adjustRightInd w:val="0"/>
        <w:snapToGrid w:val="0"/>
        <w:spacing w:line="480" w:lineRule="exact"/>
        <w:ind w:right="6" w:firstLine="420"/>
        <w:textAlignment w:val="baseline"/>
        <w:outlineLvl w:val="2"/>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rPr>
        <w:t>党的十八大以来，习近平总书记从生态文明建设的整体提出了“山水林田湖草是一个生命共同体”的论断，强调“统筹山水林田湖草系统治理”</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rPr>
        <w:t>“全方位、全地域、全过程开展生态文明建设”，林地、草地、湿地资源是重要自然资源。随着国土“三调”成果发布，国土三调数据和林草湿资源对接融合后，将启用新的全省林草湿资源数据，林业部门如何管理好、使用好新的林草湿资源数据是今后面临问题，我省湿地、草地变更调查以前没有，亟需</w:t>
      </w:r>
      <w:r>
        <w:rPr>
          <w:rFonts w:hint="eastAsia" w:ascii="仿宋_GB2312" w:hAnsi="宋体" w:eastAsia="仿宋_GB2312"/>
          <w:color w:val="000000"/>
          <w:sz w:val="24"/>
          <w:szCs w:val="24"/>
          <w:lang w:val="en-US" w:eastAsia="zh-CN"/>
        </w:rPr>
        <w:t>建立</w:t>
      </w:r>
      <w:r>
        <w:rPr>
          <w:rFonts w:ascii="仿宋_GB2312" w:hAnsi="宋体" w:eastAsia="仿宋_GB2312"/>
          <w:color w:val="000000"/>
          <w:sz w:val="24"/>
          <w:szCs w:val="24"/>
        </w:rPr>
        <w:t>广东省林草湿</w:t>
      </w:r>
      <w:r>
        <w:rPr>
          <w:rFonts w:hint="eastAsia" w:ascii="仿宋_GB2312" w:hAnsi="宋体" w:eastAsia="仿宋_GB2312"/>
          <w:color w:val="000000"/>
          <w:sz w:val="24"/>
          <w:szCs w:val="24"/>
        </w:rPr>
        <w:t>资源</w:t>
      </w:r>
      <w:r>
        <w:rPr>
          <w:rFonts w:ascii="仿宋_GB2312" w:hAnsi="宋体" w:eastAsia="仿宋_GB2312"/>
          <w:color w:val="000000"/>
          <w:sz w:val="24"/>
          <w:szCs w:val="24"/>
        </w:rPr>
        <w:t>与生态状况变更调查技术</w:t>
      </w:r>
      <w:r>
        <w:rPr>
          <w:rFonts w:hint="eastAsia" w:ascii="仿宋_GB2312" w:hAnsi="宋体" w:eastAsia="仿宋_GB2312"/>
          <w:color w:val="000000"/>
          <w:sz w:val="24"/>
          <w:szCs w:val="24"/>
        </w:rPr>
        <w:t>规程标准，规范工作流程，统一技术方法，明确成果要求，确保变更调查成果质量，保持林草湿资源数据</w:t>
      </w:r>
      <w:r>
        <w:rPr>
          <w:rFonts w:ascii="仿宋_GB2312" w:hAnsi="宋体" w:eastAsia="仿宋_GB2312"/>
          <w:color w:val="000000"/>
          <w:sz w:val="24"/>
          <w:szCs w:val="24"/>
        </w:rPr>
        <w:t>的连续性、完整性、时效性</w:t>
      </w:r>
      <w:r>
        <w:rPr>
          <w:rFonts w:hint="eastAsia" w:ascii="仿宋_GB2312" w:hAnsi="宋体" w:eastAsia="仿宋_GB2312"/>
          <w:color w:val="000000"/>
          <w:sz w:val="24"/>
          <w:szCs w:val="24"/>
          <w:lang w:eastAsia="zh-CN"/>
        </w:rPr>
        <w:t>，为科学开展生态系统保护修复、林草资源监督管理、林长制督查考核、编制林草发展规划及我省国民经济与社会发展规划、实施碳达峰碳中和战略等提供决策支撑，推动林草治理体系和治理能力现代化提供信息服务。</w:t>
      </w:r>
    </w:p>
    <w:p>
      <w:pPr>
        <w:spacing w:before="156" w:beforeLines="50" w:line="360" w:lineRule="auto"/>
        <w:ind w:firstLine="481" w:firstLineChars="200"/>
        <w:rPr>
          <w:rFonts w:hint="eastAsia" w:eastAsia="黑体"/>
          <w:b/>
          <w:sz w:val="24"/>
        </w:rPr>
      </w:pPr>
      <w:r>
        <w:rPr>
          <w:rFonts w:hint="eastAsia" w:eastAsia="黑体"/>
          <w:b/>
          <w:sz w:val="24"/>
        </w:rPr>
        <w:t>三、标准编制原则和主要内容</w:t>
      </w:r>
    </w:p>
    <w:p>
      <w:pPr>
        <w:spacing w:before="156" w:beforeLines="50" w:line="360" w:lineRule="auto"/>
        <w:ind w:firstLine="481" w:firstLineChars="200"/>
        <w:rPr>
          <w:rFonts w:eastAsia="黑体"/>
          <w:b/>
          <w:sz w:val="24"/>
        </w:rPr>
      </w:pPr>
      <w:r>
        <w:rPr>
          <w:rFonts w:hint="eastAsia" w:eastAsia="黑体"/>
          <w:b/>
          <w:sz w:val="24"/>
        </w:rPr>
        <w:t>3.1</w:t>
      </w:r>
      <w:r>
        <w:rPr>
          <w:rFonts w:eastAsia="黑体"/>
          <w:b/>
          <w:sz w:val="24"/>
        </w:rPr>
        <w:t xml:space="preserve"> </w:t>
      </w:r>
      <w:r>
        <w:rPr>
          <w:rFonts w:hint="eastAsia" w:eastAsia="黑体"/>
          <w:b/>
          <w:sz w:val="24"/>
        </w:rPr>
        <w:t>标准编制原则</w:t>
      </w:r>
    </w:p>
    <w:p>
      <w:pPr>
        <w:spacing w:before="156" w:beforeLines="50" w:line="360" w:lineRule="auto"/>
        <w:ind w:firstLine="480" w:firstLineChars="200"/>
        <w:rPr>
          <w:rFonts w:hint="eastAsia" w:ascii="仿宋_GB2312" w:hAnsi="宋体" w:eastAsia="仿宋_GB2312" w:cs="黑体"/>
          <w:b w:val="0"/>
          <w:bCs w:val="0"/>
          <w:snapToGrid w:val="0"/>
          <w:color w:val="000000"/>
          <w:sz w:val="24"/>
          <w:szCs w:val="24"/>
          <w:lang w:val="en-US" w:eastAsia="en-US" w:bidi="ar-SA"/>
        </w:rPr>
      </w:pPr>
      <w:r>
        <w:rPr>
          <w:rFonts w:hint="eastAsia" w:eastAsia="仿宋_GB2312"/>
          <w:sz w:val="24"/>
        </w:rPr>
        <w:t>本规程的编制遵循</w:t>
      </w:r>
      <w:r>
        <w:rPr>
          <w:rFonts w:hint="eastAsia" w:eastAsia="仿宋_GB2312"/>
          <w:sz w:val="24"/>
          <w:lang w:val="en-US" w:eastAsia="zh-CN"/>
        </w:rPr>
        <w:t>了</w:t>
      </w:r>
      <w:r>
        <w:rPr>
          <w:rFonts w:hint="eastAsia" w:eastAsia="仿宋_GB2312"/>
          <w:sz w:val="24"/>
        </w:rPr>
        <w:t>如下原则：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left"/>
        <w:textAlignment w:val="baseline"/>
        <w:rPr>
          <w:rFonts w:hint="eastAsia" w:ascii="仿宋_GB2312" w:hAnsi="宋体" w:eastAsia="仿宋_GB2312" w:cs="黑体"/>
          <w:snapToGrid w:val="0"/>
          <w:color w:val="000000"/>
          <w:sz w:val="24"/>
          <w:szCs w:val="24"/>
          <w:lang w:val="en-US" w:eastAsia="en-US" w:bidi="ar-SA"/>
        </w:rPr>
      </w:pPr>
      <w:r>
        <w:rPr>
          <w:rFonts w:hint="eastAsia" w:ascii="仿宋_GB2312" w:hAnsi="宋体" w:eastAsia="仿宋_GB2312" w:cs="黑体"/>
          <w:snapToGrid w:val="0"/>
          <w:color w:val="000000"/>
          <w:sz w:val="24"/>
          <w:szCs w:val="24"/>
          <w:lang w:val="en-US" w:eastAsia="zh-CN" w:bidi="ar-SA"/>
        </w:rPr>
        <w:t>第一、先进性和</w:t>
      </w:r>
      <w:r>
        <w:rPr>
          <w:rFonts w:hint="eastAsia" w:ascii="仿宋_GB2312" w:hAnsi="宋体" w:eastAsia="仿宋_GB2312" w:cs="黑体"/>
          <w:snapToGrid w:val="0"/>
          <w:color w:val="000000"/>
          <w:sz w:val="24"/>
          <w:szCs w:val="24"/>
          <w:lang w:val="en-US" w:eastAsia="en-US" w:bidi="ar-SA"/>
        </w:rPr>
        <w:t>科学性</w:t>
      </w:r>
      <w:r>
        <w:rPr>
          <w:rFonts w:hint="eastAsia" w:ascii="仿宋_GB2312" w:hAnsi="宋体" w:eastAsia="仿宋_GB2312" w:cs="黑体"/>
          <w:snapToGrid w:val="0"/>
          <w:color w:val="000000"/>
          <w:sz w:val="24"/>
          <w:szCs w:val="24"/>
          <w:lang w:val="en-US" w:eastAsia="zh-CN" w:bidi="ar-SA"/>
        </w:rPr>
        <w:t>。</w:t>
      </w:r>
      <w:r>
        <w:rPr>
          <w:rFonts w:hint="eastAsia" w:eastAsia="仿宋_GB2312"/>
          <w:sz w:val="24"/>
        </w:rPr>
        <w:t>本技术规程在充分调查研究的基础上，认真分析国内外同类技术标准的技术水平，</w:t>
      </w:r>
      <w:r>
        <w:rPr>
          <w:rFonts w:hint="eastAsia" w:eastAsia="仿宋_GB2312"/>
          <w:sz w:val="24"/>
          <w:lang w:val="en-US" w:eastAsia="zh-CN"/>
        </w:rPr>
        <w:t>并结合广东省的地域特点，科学地选取了特定的</w:t>
      </w:r>
      <w:r>
        <w:rPr>
          <w:rFonts w:hint="eastAsia" w:ascii="仿宋_GB2312" w:hAnsi="宋体" w:eastAsia="仿宋_GB2312" w:cs="黑体"/>
          <w:snapToGrid w:val="0"/>
          <w:color w:val="000000"/>
          <w:sz w:val="24"/>
          <w:szCs w:val="24"/>
          <w:lang w:val="en-US" w:eastAsia="en-US" w:bidi="ar-SA"/>
        </w:rPr>
        <w:t>指标和调查方法，充分利用遥感、地理信息系统</w:t>
      </w:r>
      <w:r>
        <w:rPr>
          <w:rFonts w:hint="eastAsia" w:ascii="仿宋_GB2312" w:hAnsi="宋体" w:eastAsia="仿宋_GB2312" w:cs="黑体"/>
          <w:snapToGrid w:val="0"/>
          <w:color w:val="000000"/>
          <w:sz w:val="24"/>
          <w:szCs w:val="24"/>
          <w:lang w:val="en-US" w:eastAsia="zh-CN" w:bidi="ar-SA"/>
        </w:rPr>
        <w:t>、无人机</w:t>
      </w:r>
      <w:r>
        <w:rPr>
          <w:rFonts w:hint="eastAsia" w:ascii="仿宋_GB2312" w:hAnsi="宋体" w:eastAsia="仿宋_GB2312" w:cs="黑体"/>
          <w:snapToGrid w:val="0"/>
          <w:color w:val="000000"/>
          <w:sz w:val="24"/>
          <w:szCs w:val="24"/>
          <w:lang w:val="en-US" w:eastAsia="en-US" w:bidi="ar-SA"/>
        </w:rPr>
        <w:t>等现代技术手段，确保调查结果的准确性和可靠性。</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left"/>
        <w:textAlignment w:val="baseline"/>
        <w:rPr>
          <w:rFonts w:hint="eastAsia" w:ascii="仿宋_GB2312" w:hAnsi="宋体" w:eastAsia="仿宋_GB2312" w:cs="黑体"/>
          <w:snapToGrid w:val="0"/>
          <w:color w:val="000000"/>
          <w:sz w:val="24"/>
          <w:szCs w:val="24"/>
          <w:lang w:val="en-US" w:eastAsia="en-US" w:bidi="ar-SA"/>
        </w:rPr>
      </w:pPr>
      <w:r>
        <w:rPr>
          <w:rFonts w:hint="eastAsia" w:ascii="仿宋_GB2312" w:hAnsi="宋体" w:eastAsia="仿宋_GB2312" w:cs="黑体"/>
          <w:snapToGrid w:val="0"/>
          <w:color w:val="000000"/>
          <w:sz w:val="24"/>
          <w:szCs w:val="24"/>
          <w:lang w:val="en-US" w:eastAsia="zh-CN" w:bidi="ar-SA"/>
        </w:rPr>
        <w:t>第二、</w:t>
      </w:r>
      <w:r>
        <w:rPr>
          <w:rFonts w:hint="eastAsia" w:ascii="仿宋_GB2312" w:hAnsi="宋体" w:eastAsia="仿宋_GB2312" w:cs="黑体"/>
          <w:snapToGrid w:val="0"/>
          <w:color w:val="000000"/>
          <w:sz w:val="24"/>
          <w:szCs w:val="24"/>
          <w:lang w:val="en-US" w:eastAsia="en-US" w:bidi="ar-SA"/>
        </w:rPr>
        <w:t>规范性</w:t>
      </w:r>
      <w:r>
        <w:rPr>
          <w:rFonts w:hint="eastAsia" w:ascii="仿宋_GB2312" w:hAnsi="宋体" w:eastAsia="仿宋_GB2312" w:cs="黑体"/>
          <w:snapToGrid w:val="0"/>
          <w:color w:val="000000"/>
          <w:sz w:val="24"/>
          <w:szCs w:val="24"/>
          <w:lang w:val="en-US" w:eastAsia="zh-CN" w:bidi="ar-SA"/>
        </w:rPr>
        <w:t>和一致性</w:t>
      </w:r>
      <w:r>
        <w:rPr>
          <w:rFonts w:hint="eastAsia" w:ascii="仿宋_GB2312" w:hAnsi="宋体" w:eastAsia="仿宋_GB2312" w:cs="黑体"/>
          <w:snapToGrid w:val="0"/>
          <w:color w:val="000000"/>
          <w:sz w:val="24"/>
          <w:szCs w:val="24"/>
          <w:lang w:val="en-US" w:eastAsia="en-US" w:bidi="ar-SA"/>
        </w:rPr>
        <w:t>：</w:t>
      </w:r>
      <w:r>
        <w:rPr>
          <w:rFonts w:hint="eastAsia" w:ascii="仿宋_GB2312" w:hAnsi="宋体" w:eastAsia="仿宋_GB2312" w:cs="黑体"/>
          <w:snapToGrid w:val="0"/>
          <w:color w:val="000000"/>
          <w:sz w:val="24"/>
          <w:szCs w:val="24"/>
          <w:lang w:val="en-US" w:eastAsia="zh-CN" w:bidi="ar-SA"/>
        </w:rPr>
        <w:t>本规程规范了调查的时间节点、</w:t>
      </w:r>
      <w:r>
        <w:rPr>
          <w:rFonts w:hint="eastAsia" w:ascii="仿宋_GB2312" w:hAnsi="宋体" w:eastAsia="仿宋_GB2312" w:cs="黑体"/>
          <w:snapToGrid w:val="0"/>
          <w:color w:val="000000"/>
          <w:sz w:val="24"/>
          <w:szCs w:val="24"/>
          <w:lang w:val="en-US" w:eastAsia="en-US" w:bidi="ar-SA"/>
        </w:rPr>
        <w:t>调查技术流程、</w:t>
      </w:r>
      <w:r>
        <w:rPr>
          <w:rFonts w:hint="eastAsia" w:ascii="仿宋_GB2312" w:hAnsi="宋体" w:eastAsia="仿宋_GB2312" w:cs="黑体"/>
          <w:snapToGrid w:val="0"/>
          <w:color w:val="000000"/>
          <w:sz w:val="24"/>
          <w:szCs w:val="24"/>
          <w:lang w:val="en-US" w:eastAsia="zh-CN" w:bidi="ar-SA"/>
        </w:rPr>
        <w:t>森林、草地、湿地的</w:t>
      </w:r>
      <w:r>
        <w:rPr>
          <w:rFonts w:hint="eastAsia" w:ascii="仿宋_GB2312" w:hAnsi="宋体" w:eastAsia="仿宋_GB2312" w:cs="黑体"/>
          <w:snapToGrid w:val="0"/>
          <w:color w:val="000000"/>
          <w:sz w:val="24"/>
          <w:szCs w:val="24"/>
          <w:lang w:val="en-US" w:eastAsia="en-US" w:bidi="ar-SA"/>
        </w:rPr>
        <w:t>方法、质量要求等，确保调查工作的规范性和一致性。</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left"/>
        <w:textAlignment w:val="baseline"/>
        <w:rPr>
          <w:rFonts w:hint="eastAsia" w:ascii="仿宋_GB2312" w:hAnsi="宋体" w:eastAsia="仿宋_GB2312" w:cs="黑体"/>
          <w:snapToGrid w:val="0"/>
          <w:color w:val="000000"/>
          <w:sz w:val="24"/>
          <w:szCs w:val="24"/>
          <w:lang w:val="en-US" w:eastAsia="en-US" w:bidi="ar-SA"/>
        </w:rPr>
      </w:pPr>
      <w:r>
        <w:rPr>
          <w:rFonts w:hint="eastAsia" w:ascii="仿宋_GB2312" w:hAnsi="宋体" w:eastAsia="仿宋_GB2312" w:cs="黑体"/>
          <w:snapToGrid w:val="0"/>
          <w:color w:val="000000"/>
          <w:sz w:val="24"/>
          <w:szCs w:val="24"/>
          <w:lang w:val="en-US" w:eastAsia="zh-CN" w:bidi="ar-SA"/>
        </w:rPr>
        <w:t>第三、易理解和</w:t>
      </w:r>
      <w:r>
        <w:rPr>
          <w:rFonts w:hint="eastAsia" w:ascii="仿宋_GB2312" w:hAnsi="宋体" w:eastAsia="仿宋_GB2312" w:cs="黑体"/>
          <w:snapToGrid w:val="0"/>
          <w:color w:val="000000"/>
          <w:sz w:val="24"/>
          <w:szCs w:val="24"/>
          <w:lang w:val="en-US" w:eastAsia="en-US" w:bidi="ar-SA"/>
        </w:rPr>
        <w:t>可操作性：</w:t>
      </w:r>
      <w:r>
        <w:rPr>
          <w:rFonts w:hint="eastAsia" w:ascii="仿宋_GB2312" w:hAnsi="宋体" w:eastAsia="仿宋_GB2312" w:cs="黑体"/>
          <w:snapToGrid w:val="0"/>
          <w:color w:val="000000"/>
          <w:sz w:val="24"/>
          <w:szCs w:val="24"/>
          <w:lang w:val="en-US" w:eastAsia="zh-CN" w:bidi="ar-SA"/>
        </w:rPr>
        <w:t>本</w:t>
      </w:r>
      <w:r>
        <w:rPr>
          <w:rFonts w:hint="eastAsia" w:ascii="仿宋_GB2312" w:hAnsi="宋体" w:eastAsia="仿宋_GB2312" w:cs="黑体"/>
          <w:snapToGrid w:val="0"/>
          <w:color w:val="000000"/>
          <w:sz w:val="24"/>
          <w:szCs w:val="24"/>
          <w:lang w:val="en-US" w:eastAsia="en-US" w:bidi="ar-SA"/>
        </w:rPr>
        <w:t>规程</w:t>
      </w:r>
      <w:r>
        <w:rPr>
          <w:rFonts w:hint="eastAsia" w:ascii="仿宋_GB2312" w:hAnsi="宋体" w:eastAsia="仿宋_GB2312" w:cs="黑体"/>
          <w:snapToGrid w:val="0"/>
          <w:color w:val="000000"/>
          <w:sz w:val="24"/>
          <w:szCs w:val="24"/>
          <w:lang w:val="en-US" w:eastAsia="zh-CN" w:bidi="ar-SA"/>
        </w:rPr>
        <w:t>从调查技术方法、属性字段内容以及举证方式等进行了明确，</w:t>
      </w:r>
      <w:r>
        <w:rPr>
          <w:rFonts w:hint="eastAsia" w:ascii="仿宋_GB2312" w:hAnsi="宋体" w:eastAsia="仿宋_GB2312" w:cs="黑体"/>
          <w:snapToGrid w:val="0"/>
          <w:color w:val="000000"/>
          <w:sz w:val="24"/>
          <w:szCs w:val="24"/>
          <w:lang w:val="en-US" w:eastAsia="en-US" w:bidi="ar-SA"/>
        </w:rPr>
        <w:t>便于调查人员理解和执行</w:t>
      </w:r>
      <w:r>
        <w:rPr>
          <w:rFonts w:hint="eastAsia" w:ascii="仿宋_GB2312" w:hAnsi="宋体" w:eastAsia="仿宋_GB2312" w:cs="黑体"/>
          <w:snapToGrid w:val="0"/>
          <w:color w:val="000000"/>
          <w:sz w:val="24"/>
          <w:szCs w:val="24"/>
          <w:lang w:val="en-US" w:eastAsia="zh-CN" w:bidi="ar-SA"/>
        </w:rPr>
        <w:t>，</w:t>
      </w:r>
      <w:r>
        <w:rPr>
          <w:rFonts w:hint="eastAsia" w:ascii="仿宋_GB2312" w:hAnsi="宋体" w:eastAsia="仿宋_GB2312" w:cs="黑体"/>
          <w:snapToGrid w:val="0"/>
          <w:color w:val="000000"/>
          <w:sz w:val="24"/>
          <w:szCs w:val="24"/>
          <w:lang w:val="en-US" w:eastAsia="en-US" w:bidi="ar-SA"/>
        </w:rPr>
        <w:t>具有可操作性。</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left"/>
        <w:textAlignment w:val="baseline"/>
        <w:rPr>
          <w:rFonts w:hint="eastAsia" w:ascii="仿宋_GB2312" w:hAnsi="宋体" w:eastAsia="仿宋_GB2312" w:cs="黑体"/>
          <w:snapToGrid w:val="0"/>
          <w:color w:val="000000"/>
          <w:sz w:val="24"/>
          <w:szCs w:val="24"/>
          <w:lang w:val="en-US" w:eastAsia="en-US" w:bidi="ar-SA"/>
        </w:rPr>
      </w:pPr>
      <w:r>
        <w:rPr>
          <w:rFonts w:hint="eastAsia" w:ascii="仿宋_GB2312" w:hAnsi="宋体" w:eastAsia="仿宋_GB2312" w:cs="黑体"/>
          <w:snapToGrid w:val="0"/>
          <w:color w:val="000000"/>
          <w:sz w:val="24"/>
          <w:szCs w:val="24"/>
          <w:lang w:val="en-US" w:eastAsia="zh-CN" w:bidi="ar-SA"/>
        </w:rPr>
        <w:t>第四、</w:t>
      </w:r>
      <w:r>
        <w:rPr>
          <w:rFonts w:hint="eastAsia" w:ascii="仿宋_GB2312" w:hAnsi="宋体" w:eastAsia="仿宋_GB2312" w:cs="黑体"/>
          <w:snapToGrid w:val="0"/>
          <w:color w:val="000000"/>
          <w:sz w:val="24"/>
          <w:szCs w:val="24"/>
          <w:lang w:val="en-US" w:eastAsia="en-US" w:bidi="ar-SA"/>
        </w:rPr>
        <w:t>延续性</w:t>
      </w:r>
      <w:r>
        <w:rPr>
          <w:rFonts w:hint="eastAsia" w:ascii="仿宋_GB2312" w:hAnsi="宋体" w:eastAsia="仿宋_GB2312" w:cs="黑体"/>
          <w:snapToGrid w:val="0"/>
          <w:color w:val="000000"/>
          <w:sz w:val="24"/>
          <w:szCs w:val="24"/>
          <w:lang w:val="en-US" w:eastAsia="zh-CN" w:bidi="ar-SA"/>
        </w:rPr>
        <w:t>和可比性</w:t>
      </w:r>
      <w:r>
        <w:rPr>
          <w:rFonts w:hint="eastAsia" w:ascii="仿宋_GB2312" w:hAnsi="宋体" w:eastAsia="仿宋_GB2312" w:cs="黑体"/>
          <w:snapToGrid w:val="0"/>
          <w:color w:val="000000"/>
          <w:sz w:val="24"/>
          <w:szCs w:val="24"/>
          <w:lang w:val="en-US" w:eastAsia="en-US" w:bidi="ar-SA"/>
        </w:rPr>
        <w:t>：</w:t>
      </w:r>
      <w:r>
        <w:rPr>
          <w:rFonts w:hint="eastAsia" w:ascii="仿宋_GB2312" w:hAnsi="宋体" w:eastAsia="仿宋_GB2312" w:cs="黑体"/>
          <w:snapToGrid w:val="0"/>
          <w:color w:val="000000"/>
          <w:sz w:val="24"/>
          <w:szCs w:val="24"/>
          <w:lang w:val="en-US" w:eastAsia="zh-CN" w:bidi="ar-SA"/>
        </w:rPr>
        <w:t>本</w:t>
      </w:r>
      <w:r>
        <w:rPr>
          <w:rFonts w:hint="eastAsia" w:ascii="仿宋_GB2312" w:hAnsi="宋体" w:eastAsia="仿宋_GB2312" w:cs="黑体"/>
          <w:snapToGrid w:val="0"/>
          <w:color w:val="000000"/>
          <w:sz w:val="24"/>
          <w:szCs w:val="24"/>
          <w:lang w:val="en-US" w:eastAsia="en-US" w:bidi="ar-SA"/>
        </w:rPr>
        <w:t>规程</w:t>
      </w:r>
      <w:r>
        <w:rPr>
          <w:rFonts w:hint="eastAsia" w:ascii="仿宋_GB2312" w:hAnsi="宋体" w:eastAsia="仿宋_GB2312" w:cs="黑体"/>
          <w:snapToGrid w:val="0"/>
          <w:color w:val="000000"/>
          <w:sz w:val="24"/>
          <w:szCs w:val="24"/>
          <w:lang w:val="en-US" w:eastAsia="zh-CN" w:bidi="ar-SA"/>
        </w:rPr>
        <w:t>在国标的基础上细化了广东省内的变更标准，</w:t>
      </w:r>
      <w:r>
        <w:rPr>
          <w:rFonts w:hint="eastAsia" w:ascii="仿宋_GB2312" w:hAnsi="宋体" w:eastAsia="仿宋_GB2312" w:cs="黑体"/>
          <w:snapToGrid w:val="0"/>
          <w:color w:val="000000"/>
          <w:sz w:val="24"/>
          <w:szCs w:val="24"/>
          <w:lang w:val="en-US" w:eastAsia="en-US" w:bidi="ar-SA"/>
        </w:rPr>
        <w:t>充分考虑已有林草湿资源调查相关技术规程的成熟经验和合理方法，尽量保持调查成果的延续性和可比性。</w:t>
      </w:r>
    </w:p>
    <w:p>
      <w:pPr>
        <w:spacing w:before="156" w:beforeLines="50" w:line="360" w:lineRule="auto"/>
        <w:ind w:firstLine="481" w:firstLineChars="200"/>
        <w:rPr>
          <w:rFonts w:eastAsia="黑体"/>
          <w:b/>
          <w:sz w:val="24"/>
        </w:rPr>
      </w:pPr>
      <w:r>
        <w:rPr>
          <w:rFonts w:hint="eastAsia" w:eastAsia="黑体"/>
          <w:b/>
          <w:sz w:val="24"/>
        </w:rPr>
        <w:t>3</w:t>
      </w:r>
      <w:r>
        <w:rPr>
          <w:rFonts w:eastAsia="黑体"/>
          <w:b/>
          <w:sz w:val="24"/>
        </w:rPr>
        <w:t>.</w:t>
      </w:r>
      <w:r>
        <w:rPr>
          <w:rFonts w:hint="eastAsia" w:eastAsia="黑体"/>
          <w:b/>
          <w:sz w:val="24"/>
        </w:rPr>
        <w:t>2</w:t>
      </w:r>
      <w:r>
        <w:rPr>
          <w:rFonts w:hint="eastAsia" w:hAnsi="黑体" w:eastAsia="黑体"/>
          <w:b/>
          <w:sz w:val="24"/>
        </w:rPr>
        <w:t>标准编制框架和制定的参考依据</w:t>
      </w:r>
    </w:p>
    <w:p>
      <w:pPr>
        <w:keepNext w:val="0"/>
        <w:keepLines w:val="0"/>
        <w:pageBreakBefore w:val="0"/>
        <w:widowControl/>
        <w:kinsoku/>
        <w:wordWrap w:val="0"/>
        <w:overflowPunct/>
        <w:topLinePunct w:val="0"/>
        <w:autoSpaceDE w:val="0"/>
        <w:autoSpaceDN w:val="0"/>
        <w:bidi w:val="0"/>
        <w:adjustRightInd w:val="0"/>
        <w:snapToGrid w:val="0"/>
        <w:spacing w:before="157" w:beforeLines="50" w:line="360" w:lineRule="auto"/>
        <w:ind w:firstLine="480" w:firstLineChars="200"/>
        <w:textAlignment w:val="baseline"/>
        <w:rPr>
          <w:rFonts w:hint="eastAsia" w:ascii="仿宋_GB2312" w:hAnsi="宋体" w:eastAsia="仿宋_GB2312" w:cs="黑体"/>
          <w:snapToGrid w:val="0"/>
          <w:color w:val="000000"/>
          <w:sz w:val="24"/>
          <w:szCs w:val="24"/>
          <w:lang w:val="en-US" w:eastAsia="en-US" w:bidi="ar-SA"/>
        </w:rPr>
      </w:pPr>
      <w:r>
        <w:rPr>
          <w:rFonts w:hint="eastAsia" w:eastAsia="仿宋_GB2312"/>
          <w:sz w:val="24"/>
        </w:rPr>
        <w:t>本标准编制过程按照广东省地方标准编制程序，文本格式以</w:t>
      </w:r>
      <w:r>
        <w:rPr>
          <w:rFonts w:hint="eastAsia" w:ascii="仿宋_GB2312" w:hAnsi="宋体" w:eastAsia="仿宋_GB2312" w:cs="黑体"/>
          <w:snapToGrid w:val="0"/>
          <w:color w:val="000000"/>
          <w:sz w:val="24"/>
          <w:szCs w:val="24"/>
          <w:lang w:val="en-US" w:eastAsia="zh-CN" w:bidi="ar-SA"/>
        </w:rPr>
        <w:t>GB/T 1.1—2020</w:t>
      </w:r>
      <w:r>
        <w:rPr>
          <w:rFonts w:hint="eastAsia" w:eastAsia="仿宋_GB2312"/>
          <w:sz w:val="24"/>
        </w:rPr>
        <w:t>的要求进行结构、层次和内容方面的全面梳理并按照其框架要求进行了标准的制定，同时在规范引用相关国标、行标和地标的基础上，制定出符合生产实际的</w:t>
      </w:r>
      <w:r>
        <w:rPr>
          <w:rFonts w:hint="eastAsia" w:eastAsia="仿宋_GB2312"/>
          <w:sz w:val="24"/>
          <w:lang w:eastAsia="zh-CN"/>
        </w:rPr>
        <w:t>林草湿资源与生态状况变更调查</w:t>
      </w:r>
      <w:r>
        <w:rPr>
          <w:rFonts w:hint="eastAsia" w:eastAsia="仿宋_GB2312"/>
          <w:sz w:val="24"/>
        </w:rPr>
        <w:t>相关技术，符合标准的制定和利于今后的颁布执行。</w:t>
      </w:r>
      <w:r>
        <w:rPr>
          <w:rFonts w:hint="eastAsia" w:eastAsia="仿宋_GB2312"/>
          <w:sz w:val="24"/>
          <w:lang w:val="en-US" w:eastAsia="zh-CN"/>
        </w:rPr>
        <w:t>本</w:t>
      </w:r>
      <w:r>
        <w:rPr>
          <w:rFonts w:hint="eastAsia" w:ascii="仿宋_GB2312" w:hAnsi="宋体" w:eastAsia="仿宋_GB2312" w:cs="黑体"/>
          <w:snapToGrid w:val="0"/>
          <w:color w:val="000000"/>
          <w:sz w:val="24"/>
          <w:szCs w:val="24"/>
          <w:lang w:val="en-US" w:eastAsia="en-US" w:bidi="ar-SA"/>
        </w:rPr>
        <w:t>标准参考和引用的标准有：GB/T38590-2020</w:t>
      </w:r>
      <w:r>
        <w:rPr>
          <w:rFonts w:hint="eastAsia" w:ascii="仿宋_GB2312" w:hAnsi="宋体" w:eastAsia="仿宋_GB2312" w:cs="黑体"/>
          <w:snapToGrid w:val="0"/>
          <w:color w:val="000000"/>
          <w:sz w:val="24"/>
          <w:szCs w:val="24"/>
          <w:lang w:val="en-US" w:eastAsia="zh-CN" w:bidi="ar-SA"/>
        </w:rPr>
        <w:t>《</w:t>
      </w:r>
      <w:r>
        <w:rPr>
          <w:rFonts w:hint="eastAsia" w:ascii="仿宋_GB2312" w:hAnsi="宋体" w:eastAsia="仿宋_GB2312" w:cs="黑体"/>
          <w:snapToGrid w:val="0"/>
          <w:color w:val="000000"/>
          <w:sz w:val="24"/>
          <w:szCs w:val="24"/>
          <w:lang w:val="en-US" w:eastAsia="en-US" w:bidi="ar-SA"/>
        </w:rPr>
        <w:t>森林资源连续清查技术规</w:t>
      </w:r>
      <w:r>
        <w:rPr>
          <w:rFonts w:hint="eastAsia" w:ascii="仿宋_GB2312" w:hAnsi="宋体" w:eastAsia="仿宋_GB2312" w:cs="黑体"/>
          <w:snapToGrid w:val="0"/>
          <w:color w:val="000000"/>
          <w:sz w:val="24"/>
          <w:szCs w:val="24"/>
          <w:lang w:val="en-US" w:eastAsia="zh-CN" w:bidi="ar-SA"/>
        </w:rPr>
        <w:t>》、</w:t>
      </w:r>
      <w:r>
        <w:rPr>
          <w:rFonts w:hint="eastAsia" w:ascii="仿宋_GB2312" w:hAnsi="宋体" w:eastAsia="仿宋_GB2312" w:cs="黑体"/>
          <w:snapToGrid w:val="0"/>
          <w:color w:val="000000"/>
          <w:sz w:val="24"/>
          <w:szCs w:val="24"/>
          <w:lang w:val="en-US" w:eastAsia="en-US" w:bidi="ar-SA"/>
        </w:rPr>
        <w:t>GB/T 26424-2010</w:t>
      </w:r>
      <w:r>
        <w:rPr>
          <w:rFonts w:hint="eastAsia" w:ascii="仿宋_GB2312" w:hAnsi="宋体" w:eastAsia="仿宋_GB2312" w:cs="黑体"/>
          <w:snapToGrid w:val="0"/>
          <w:color w:val="000000"/>
          <w:sz w:val="24"/>
          <w:szCs w:val="24"/>
          <w:lang w:val="en-US" w:eastAsia="zh-CN" w:bidi="ar-SA"/>
        </w:rPr>
        <w:t>《</w:t>
      </w:r>
      <w:r>
        <w:rPr>
          <w:rFonts w:hint="eastAsia" w:ascii="仿宋_GB2312" w:hAnsi="宋体" w:eastAsia="仿宋_GB2312" w:cs="黑体"/>
          <w:snapToGrid w:val="0"/>
          <w:color w:val="000000"/>
          <w:sz w:val="24"/>
          <w:szCs w:val="24"/>
          <w:lang w:val="en-US" w:eastAsia="en-US" w:bidi="ar-SA"/>
        </w:rPr>
        <w:t>森林资源规划设计调查技术规程</w:t>
      </w:r>
      <w:r>
        <w:rPr>
          <w:rFonts w:hint="eastAsia" w:ascii="仿宋_GB2312" w:hAnsi="宋体" w:eastAsia="仿宋_GB2312" w:cs="黑体"/>
          <w:snapToGrid w:val="0"/>
          <w:color w:val="000000"/>
          <w:sz w:val="24"/>
          <w:szCs w:val="24"/>
          <w:lang w:val="en-US" w:eastAsia="zh-CN" w:bidi="ar-SA"/>
        </w:rPr>
        <w:t>》、</w:t>
      </w:r>
      <w:r>
        <w:rPr>
          <w:rFonts w:hint="eastAsia" w:ascii="仿宋_GB2312" w:hAnsi="宋体" w:eastAsia="仿宋_GB2312" w:cs="黑体"/>
          <w:snapToGrid w:val="0"/>
          <w:color w:val="000000"/>
          <w:sz w:val="24"/>
          <w:szCs w:val="24"/>
          <w:lang w:val="en-US" w:eastAsia="en-US" w:bidi="ar-SA"/>
        </w:rPr>
        <w:t>GB/T24708-2009</w:t>
      </w:r>
      <w:r>
        <w:rPr>
          <w:rFonts w:hint="eastAsia" w:ascii="仿宋_GB2312" w:hAnsi="宋体" w:eastAsia="仿宋_GB2312" w:cs="黑体"/>
          <w:snapToGrid w:val="0"/>
          <w:color w:val="000000"/>
          <w:sz w:val="24"/>
          <w:szCs w:val="24"/>
          <w:lang w:val="en-US" w:eastAsia="zh-CN" w:bidi="ar-SA"/>
        </w:rPr>
        <w:t>《</w:t>
      </w:r>
      <w:r>
        <w:rPr>
          <w:rFonts w:hint="eastAsia" w:ascii="仿宋_GB2312" w:hAnsi="宋体" w:eastAsia="仿宋_GB2312" w:cs="黑体"/>
          <w:snapToGrid w:val="0"/>
          <w:color w:val="000000"/>
          <w:sz w:val="24"/>
          <w:szCs w:val="24"/>
          <w:lang w:val="en-US" w:eastAsia="en-US" w:bidi="ar-SA"/>
        </w:rPr>
        <w:t>湿地分类</w:t>
      </w:r>
      <w:r>
        <w:rPr>
          <w:rFonts w:hint="eastAsia" w:ascii="仿宋_GB2312" w:hAnsi="宋体" w:eastAsia="仿宋_GB2312" w:cs="黑体"/>
          <w:snapToGrid w:val="0"/>
          <w:color w:val="000000"/>
          <w:sz w:val="24"/>
          <w:szCs w:val="24"/>
          <w:lang w:val="en-US" w:eastAsia="zh-CN" w:bidi="ar-SA"/>
        </w:rPr>
        <w:t>》、NY/T2998-2006《草地资源调查技术规程》，及</w:t>
      </w:r>
      <w:bookmarkStart w:id="1" w:name="OLE_LINK1"/>
      <w:r>
        <w:rPr>
          <w:rFonts w:hint="eastAsia" w:ascii="仿宋_GB2312" w:hAnsi="宋体" w:eastAsia="仿宋_GB2312" w:cs="黑体"/>
          <w:snapToGrid w:val="0"/>
          <w:color w:val="000000"/>
          <w:sz w:val="24"/>
          <w:szCs w:val="24"/>
          <w:lang w:val="en-US" w:eastAsia="zh-CN" w:bidi="ar-SA"/>
        </w:rPr>
        <w:t>《</w:t>
      </w:r>
      <w:r>
        <w:rPr>
          <w:rFonts w:hint="eastAsia" w:ascii="仿宋_GB2312" w:hAnsi="宋体" w:eastAsia="仿宋_GB2312" w:cs="黑体"/>
          <w:snapToGrid w:val="0"/>
          <w:color w:val="000000"/>
          <w:sz w:val="24"/>
          <w:szCs w:val="24"/>
          <w:lang w:val="en-US" w:eastAsia="en-US" w:bidi="ar-SA"/>
        </w:rPr>
        <w:t>全国湿地资源调查技术规程（试行）</w:t>
      </w:r>
      <w:r>
        <w:rPr>
          <w:rFonts w:hint="eastAsia" w:ascii="仿宋_GB2312" w:hAnsi="宋体" w:eastAsia="仿宋_GB2312" w:cs="黑体"/>
          <w:snapToGrid w:val="0"/>
          <w:color w:val="000000"/>
          <w:sz w:val="24"/>
          <w:szCs w:val="24"/>
          <w:lang w:val="en-US" w:eastAsia="zh-CN" w:bidi="ar-SA"/>
        </w:rPr>
        <w:t>》</w:t>
      </w:r>
      <w:r>
        <w:rPr>
          <w:rFonts w:hint="eastAsia" w:ascii="仿宋_GB2312" w:hAnsi="宋体" w:eastAsia="仿宋_GB2312" w:cs="黑体"/>
          <w:snapToGrid w:val="0"/>
          <w:color w:val="000000"/>
          <w:sz w:val="24"/>
          <w:szCs w:val="24"/>
          <w:lang w:val="en-US" w:eastAsia="en-US" w:bidi="ar-SA"/>
        </w:rPr>
        <w:t>（国家林业局 2010年1月）</w:t>
      </w:r>
      <w:r>
        <w:rPr>
          <w:rFonts w:hint="eastAsia" w:ascii="仿宋_GB2312" w:hAnsi="宋体" w:eastAsia="仿宋_GB2312" w:cs="黑体"/>
          <w:snapToGrid w:val="0"/>
          <w:color w:val="000000"/>
          <w:sz w:val="24"/>
          <w:szCs w:val="24"/>
          <w:lang w:val="en-US" w:eastAsia="zh-CN" w:bidi="ar-SA"/>
        </w:rPr>
        <w:t>、《国土空间调查、规划、用途管制用地用海分类指南》（自然资办发〔2023〕234号）、《全国林草生态综合监测技术规程》（试行）</w:t>
      </w:r>
      <w:bookmarkEnd w:id="1"/>
      <w:r>
        <w:rPr>
          <w:rFonts w:hint="eastAsia" w:ascii="仿宋_GB2312" w:hAnsi="宋体" w:eastAsia="仿宋_GB2312" w:cs="黑体"/>
          <w:snapToGrid w:val="0"/>
          <w:color w:val="000000"/>
          <w:sz w:val="24"/>
          <w:szCs w:val="24"/>
          <w:lang w:val="en-US" w:eastAsia="en-US" w:bidi="ar-SA"/>
        </w:rPr>
        <w:t>等。</w:t>
      </w:r>
    </w:p>
    <w:p>
      <w:pPr>
        <w:numPr>
          <w:ilvl w:val="1"/>
          <w:numId w:val="2"/>
        </w:numPr>
        <w:spacing w:before="156" w:beforeLines="50" w:line="360" w:lineRule="auto"/>
        <w:rPr>
          <w:rFonts w:eastAsia="黑体"/>
          <w:b/>
          <w:sz w:val="24"/>
        </w:rPr>
      </w:pPr>
      <w:r>
        <w:rPr>
          <w:rFonts w:hint="eastAsia" w:eastAsia="黑体"/>
          <w:b/>
          <w:sz w:val="24"/>
        </w:rPr>
        <w:t xml:space="preserve"> 主要内容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宋体" w:eastAsia="仿宋_GB2312" w:cs="黑体"/>
          <w:snapToGrid w:val="0"/>
          <w:color w:val="000000"/>
          <w:sz w:val="24"/>
          <w:szCs w:val="24"/>
          <w:lang w:val="en-US" w:eastAsia="zh-CN" w:bidi="ar-SA"/>
        </w:rPr>
      </w:pPr>
      <w:r>
        <w:rPr>
          <w:rFonts w:hint="eastAsia" w:ascii="仿宋_GB2312" w:hAnsi="宋体" w:eastAsia="仿宋_GB2312" w:cs="黑体"/>
          <w:snapToGrid w:val="0"/>
          <w:color w:val="000000"/>
          <w:sz w:val="24"/>
          <w:szCs w:val="24"/>
          <w:lang w:val="en-US" w:eastAsia="zh-CN" w:bidi="ar-SA"/>
        </w:rPr>
        <w:t>1、</w:t>
      </w:r>
      <w:r>
        <w:rPr>
          <w:rFonts w:hint="eastAsia" w:ascii="仿宋_GB2312" w:hAnsi="宋体" w:eastAsia="仿宋_GB2312" w:cs="黑体"/>
          <w:snapToGrid w:val="0"/>
          <w:color w:val="000000"/>
          <w:sz w:val="24"/>
          <w:szCs w:val="24"/>
          <w:lang w:val="en-US" w:eastAsia="en-US" w:bidi="ar-SA"/>
        </w:rPr>
        <w:t>调查范围，规范性文件</w:t>
      </w:r>
      <w:r>
        <w:rPr>
          <w:rFonts w:hint="eastAsia" w:ascii="仿宋_GB2312" w:hAnsi="宋体" w:eastAsia="仿宋_GB2312" w:cs="黑体"/>
          <w:snapToGrid w:val="0"/>
          <w:color w:val="000000"/>
          <w:sz w:val="24"/>
          <w:szCs w:val="24"/>
          <w:lang w:val="en-US" w:eastAsia="zh-CN" w:bidi="ar-SA"/>
        </w:rPr>
        <w:t>。本</w:t>
      </w:r>
      <w:r>
        <w:rPr>
          <w:rFonts w:hint="eastAsia" w:ascii="仿宋_GB2312" w:eastAsia="仿宋_GB2312"/>
          <w:sz w:val="24"/>
        </w:rPr>
        <w:t>文件</w:t>
      </w:r>
      <w:r>
        <w:rPr>
          <w:rFonts w:hint="eastAsia" w:ascii="仿宋_GB2312" w:hAnsi="宋体" w:eastAsia="仿宋_GB2312" w:cs="黑体"/>
          <w:snapToGrid w:val="0"/>
          <w:color w:val="000000"/>
          <w:sz w:val="24"/>
          <w:szCs w:val="24"/>
          <w:lang w:val="en-US" w:eastAsia="zh-CN" w:bidi="ar-SA"/>
        </w:rPr>
        <w:t>规定了林草湿资源与生态状况变更调查的总则与要求、调查对象和调查方法、质量管理、数据分析和成果汇总等，适用于全省范围内的林草湿资源与生态状况变更调查以及资源调查管理。同时，根据国家新发布的《国土空间调查、规划、用途管制用地用海分类指南》（自然资办发〔2023〕234号）、《全国林草生态综合监测技术规程》（试行）等对本文件进行了修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仿宋_GB2312" w:hAnsi="宋体" w:eastAsia="仿宋_GB2312" w:cs="黑体"/>
          <w:snapToGrid w:val="0"/>
          <w:color w:val="000000"/>
          <w:sz w:val="24"/>
          <w:szCs w:val="24"/>
          <w:lang w:val="en-US" w:eastAsia="zh-CN" w:bidi="ar-SA"/>
        </w:rPr>
      </w:pPr>
      <w:r>
        <w:rPr>
          <w:rFonts w:hint="eastAsia" w:ascii="仿宋_GB2312" w:hAnsi="宋体" w:eastAsia="仿宋_GB2312" w:cs="黑体"/>
          <w:snapToGrid w:val="0"/>
          <w:color w:val="000000"/>
          <w:sz w:val="24"/>
          <w:szCs w:val="24"/>
          <w:lang w:val="en-US" w:eastAsia="zh-CN" w:bidi="ar-SA"/>
        </w:rPr>
        <w:t>2、</w:t>
      </w:r>
      <w:r>
        <w:rPr>
          <w:rFonts w:hint="eastAsia" w:ascii="仿宋_GB2312" w:hAnsi="宋体" w:eastAsia="仿宋_GB2312" w:cs="黑体"/>
          <w:snapToGrid w:val="0"/>
          <w:color w:val="000000"/>
          <w:sz w:val="24"/>
          <w:szCs w:val="24"/>
          <w:lang w:val="en-US" w:eastAsia="en-US" w:bidi="ar-SA"/>
        </w:rPr>
        <w:t>术语</w:t>
      </w:r>
      <w:r>
        <w:rPr>
          <w:rFonts w:hint="eastAsia" w:ascii="仿宋_GB2312" w:hAnsi="宋体" w:eastAsia="仿宋_GB2312" w:cs="黑体"/>
          <w:snapToGrid w:val="0"/>
          <w:color w:val="000000"/>
          <w:sz w:val="24"/>
          <w:szCs w:val="24"/>
          <w:lang w:val="en-US" w:eastAsia="zh-CN" w:bidi="ar-SA"/>
        </w:rPr>
        <w:t>和定义。本文件对</w:t>
      </w:r>
      <w:r>
        <w:rPr>
          <w:rFonts w:hint="eastAsia" w:ascii="仿宋_GB2312" w:hAnsi="宋体" w:eastAsia="仿宋_GB2312" w:cs="黑体"/>
          <w:snapToGrid w:val="0"/>
          <w:color w:val="000000"/>
          <w:sz w:val="24"/>
          <w:szCs w:val="24"/>
          <w:lang w:val="en-US" w:eastAsia="en-US" w:bidi="ar-SA"/>
        </w:rPr>
        <w:t>林草湿资源、林草湿生态状况、林草湿资源与生态状况变更调查</w:t>
      </w:r>
      <w:r>
        <w:rPr>
          <w:rFonts w:hint="eastAsia" w:ascii="仿宋_GB2312" w:hAnsi="宋体" w:eastAsia="仿宋_GB2312" w:cs="黑体"/>
          <w:snapToGrid w:val="0"/>
          <w:color w:val="000000"/>
          <w:sz w:val="24"/>
          <w:szCs w:val="24"/>
          <w:lang w:val="en-US" w:eastAsia="zh-CN" w:bidi="ar-SA"/>
        </w:rPr>
        <w:t>等进行了明确的定义，有利于对该行业的不同称呼的理解，有助于整个行业的规范发展。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仿宋_GB2312" w:hAnsi="宋体" w:eastAsia="仿宋_GB2312" w:cs="黑体"/>
          <w:snapToGrid w:val="0"/>
          <w:color w:val="000000"/>
          <w:sz w:val="24"/>
          <w:szCs w:val="24"/>
          <w:lang w:val="en-US" w:eastAsia="zh-CN" w:bidi="ar-SA"/>
        </w:rPr>
      </w:pPr>
      <w:r>
        <w:rPr>
          <w:rFonts w:hint="eastAsia" w:ascii="仿宋_GB2312" w:hAnsi="宋体" w:eastAsia="仿宋_GB2312" w:cs="黑体"/>
          <w:snapToGrid w:val="0"/>
          <w:color w:val="000000"/>
          <w:sz w:val="24"/>
          <w:szCs w:val="24"/>
          <w:lang w:val="en-US" w:eastAsia="zh-CN" w:bidi="ar-SA"/>
        </w:rPr>
        <w:t>3、总则。本文件的总则对开展林草湿资源与生态状况变更调查的目的、基本单位、变更调查的时间节点与内容、流程和成果汇交进行了概括与明确。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宋体" w:eastAsia="仿宋_GB2312" w:cs="黑体"/>
          <w:snapToGrid w:val="0"/>
          <w:color w:val="000000"/>
          <w:sz w:val="24"/>
          <w:szCs w:val="24"/>
          <w:lang w:val="en-US" w:eastAsia="zh-CN" w:bidi="ar-SA"/>
        </w:rPr>
      </w:pPr>
      <w:r>
        <w:rPr>
          <w:rFonts w:hint="eastAsia" w:ascii="仿宋_GB2312" w:hAnsi="宋体" w:eastAsia="仿宋_GB2312" w:cs="黑体"/>
          <w:snapToGrid w:val="0"/>
          <w:color w:val="000000"/>
          <w:sz w:val="24"/>
          <w:szCs w:val="24"/>
          <w:lang w:val="en-US" w:eastAsia="zh-CN" w:bidi="ar-SA"/>
        </w:rPr>
        <w:t>4</w:t>
      </w:r>
      <w:r>
        <w:rPr>
          <w:rFonts w:hint="eastAsia" w:ascii="仿宋_GB2312" w:hAnsi="宋体" w:eastAsia="仿宋_GB2312" w:cs="黑体"/>
          <w:snapToGrid w:val="0"/>
          <w:color w:val="000000"/>
          <w:sz w:val="24"/>
          <w:szCs w:val="24"/>
          <w:lang w:val="en-US" w:eastAsia="en-US" w:bidi="ar-SA"/>
        </w:rPr>
        <w:t>、林草湿变更调查</w:t>
      </w:r>
      <w:r>
        <w:rPr>
          <w:rFonts w:hint="eastAsia" w:ascii="仿宋_GB2312" w:hAnsi="宋体" w:eastAsia="仿宋_GB2312" w:cs="黑体"/>
          <w:snapToGrid w:val="0"/>
          <w:color w:val="000000"/>
          <w:sz w:val="24"/>
          <w:szCs w:val="24"/>
          <w:lang w:val="en-US" w:eastAsia="zh-CN" w:bidi="ar-SA"/>
        </w:rPr>
        <w:t>内容。本文件涵盖了</w:t>
      </w:r>
      <w:r>
        <w:rPr>
          <w:rFonts w:hint="eastAsia" w:ascii="仿宋_GB2312" w:hAnsi="宋体" w:eastAsia="仿宋_GB2312" w:cs="黑体"/>
          <w:snapToGrid w:val="0"/>
          <w:color w:val="000000"/>
          <w:sz w:val="24"/>
          <w:szCs w:val="24"/>
          <w:lang w:val="en-US" w:eastAsia="en-US" w:bidi="ar-SA"/>
        </w:rPr>
        <w:t>林草湿范围变化、地类变化、管理属性变化、自然属性变化等</w:t>
      </w:r>
      <w:r>
        <w:rPr>
          <w:rFonts w:hint="eastAsia" w:ascii="仿宋_GB2312" w:hAnsi="宋体" w:eastAsia="仿宋_GB2312" w:cs="黑体"/>
          <w:snapToGrid w:val="0"/>
          <w:color w:val="000000"/>
          <w:sz w:val="24"/>
          <w:szCs w:val="24"/>
          <w:lang w:val="en-US" w:eastAsia="zh-CN" w:bidi="ar-SA"/>
        </w:rPr>
        <w:t>具体内容；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宋体" w:eastAsia="仿宋_GB2312" w:cs="黑体"/>
          <w:snapToGrid w:val="0"/>
          <w:color w:val="000000"/>
          <w:sz w:val="24"/>
          <w:szCs w:val="24"/>
          <w:lang w:val="en-US" w:eastAsia="zh-CN" w:bidi="ar-SA"/>
        </w:rPr>
      </w:pPr>
      <w:r>
        <w:rPr>
          <w:rFonts w:hint="eastAsia" w:ascii="仿宋_GB2312" w:hAnsi="宋体" w:eastAsia="仿宋_GB2312" w:cs="黑体"/>
          <w:snapToGrid w:val="0"/>
          <w:color w:val="000000"/>
          <w:sz w:val="24"/>
          <w:szCs w:val="24"/>
          <w:lang w:val="en-US" w:eastAsia="zh-CN" w:bidi="ar-SA"/>
        </w:rPr>
        <w:t>5、变化监测图斑提取与核实。本文件制定了遥感变化图斑获取、经营档案资料变化图斑获取和变化图斑举证标准流程。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仿宋_GB2312" w:hAnsi="宋体" w:eastAsia="仿宋_GB2312" w:cs="黑体"/>
          <w:snapToGrid w:val="0"/>
          <w:color w:val="000000"/>
          <w:sz w:val="24"/>
          <w:szCs w:val="24"/>
          <w:lang w:val="en-US" w:eastAsia="zh-CN" w:bidi="ar-SA"/>
        </w:rPr>
      </w:pPr>
      <w:r>
        <w:rPr>
          <w:rFonts w:hint="eastAsia" w:ascii="仿宋_GB2312" w:hAnsi="宋体" w:eastAsia="仿宋_GB2312" w:cs="黑体"/>
          <w:snapToGrid w:val="0"/>
          <w:color w:val="000000"/>
          <w:sz w:val="24"/>
          <w:szCs w:val="24"/>
          <w:lang w:val="en-US" w:eastAsia="zh-CN" w:bidi="ar-SA"/>
        </w:rPr>
        <w:t>6</w:t>
      </w:r>
      <w:r>
        <w:rPr>
          <w:rFonts w:hint="eastAsia" w:ascii="仿宋_GB2312" w:hAnsi="宋体" w:eastAsia="仿宋_GB2312" w:cs="黑体"/>
          <w:snapToGrid w:val="0"/>
          <w:color w:val="000000"/>
          <w:sz w:val="24"/>
          <w:szCs w:val="24"/>
          <w:lang w:val="en-US" w:eastAsia="en-US" w:bidi="ar-SA"/>
        </w:rPr>
        <w:t>、</w:t>
      </w:r>
      <w:r>
        <w:rPr>
          <w:rFonts w:hint="eastAsia" w:ascii="仿宋_GB2312" w:hAnsi="宋体" w:eastAsia="仿宋_GB2312" w:cs="黑体"/>
          <w:snapToGrid w:val="0"/>
          <w:color w:val="000000"/>
          <w:sz w:val="24"/>
          <w:szCs w:val="24"/>
          <w:lang w:val="en-US" w:eastAsia="zh-CN" w:bidi="ar-SA"/>
        </w:rPr>
        <w:t>林草湿变更调查方法。本文件详细说明了林地变更调查方法、湿地变更调查方法、草地变更调查方法的内容，包括自然属性和管理属性变更。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宋体" w:eastAsia="仿宋_GB2312" w:cs="黑体"/>
          <w:snapToGrid w:val="0"/>
          <w:color w:val="000000"/>
          <w:sz w:val="24"/>
          <w:szCs w:val="24"/>
          <w:lang w:val="en-US" w:eastAsia="zh-CN" w:bidi="ar-SA"/>
        </w:rPr>
      </w:pPr>
      <w:r>
        <w:rPr>
          <w:rFonts w:hint="eastAsia" w:ascii="仿宋_GB2312" w:hAnsi="宋体" w:eastAsia="仿宋_GB2312" w:cs="黑体"/>
          <w:snapToGrid w:val="0"/>
          <w:color w:val="000000"/>
          <w:sz w:val="24"/>
          <w:szCs w:val="24"/>
          <w:lang w:val="en-US" w:eastAsia="zh-CN" w:bidi="ar-SA"/>
        </w:rPr>
        <w:t>7、成果审核与检查。本文件对年度林草湿工作实行分级审核制度，对于重要的因子如地类、林地保护登记、公益林范围等变化，应依据相关审批手续进行调整；对于质量监测采取县级自查、省审核和国家级复查的质量分级管控措施，质量检查内容包括组织方式、质量检查方式、质量检查内容、检查数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宋体" w:eastAsia="仿宋_GB2312" w:cs="黑体"/>
          <w:snapToGrid w:val="0"/>
          <w:color w:val="000000"/>
          <w:sz w:val="24"/>
          <w:szCs w:val="24"/>
          <w:lang w:val="en-US" w:eastAsia="zh-CN" w:bidi="ar-SA"/>
        </w:rPr>
      </w:pPr>
      <w:r>
        <w:rPr>
          <w:rFonts w:hint="eastAsia" w:ascii="仿宋_GB2312" w:hAnsi="宋体" w:eastAsia="仿宋_GB2312" w:cs="黑体"/>
          <w:snapToGrid w:val="0"/>
          <w:color w:val="000000"/>
          <w:sz w:val="24"/>
          <w:szCs w:val="24"/>
          <w:lang w:val="en-US" w:eastAsia="zh-CN" w:bidi="ar-SA"/>
        </w:rPr>
        <w:t>8、成果提交。本文件的成果提交材料包括文字资料、表格资料、图面资料、专题数据库。林草湿资源与生态状况变更调查技术规程的编制充分考虑科学性、规范性、可操作性和延续性原则，明确调查的目的任务、技术流程、方法、质量要求等，为林草湿资源的保护、管理和利用提供科学依据和技术支撑。</w:t>
      </w:r>
    </w:p>
    <w:p>
      <w:pPr>
        <w:spacing w:before="156" w:beforeLines="50" w:line="360" w:lineRule="auto"/>
        <w:ind w:firstLine="481" w:firstLineChars="200"/>
        <w:rPr>
          <w:rFonts w:eastAsia="黑体"/>
          <w:b/>
          <w:color w:val="000000"/>
          <w:sz w:val="24"/>
        </w:rPr>
      </w:pPr>
      <w:r>
        <w:rPr>
          <w:rFonts w:hint="eastAsia" w:eastAsia="黑体"/>
          <w:b/>
          <w:color w:val="000000"/>
          <w:sz w:val="24"/>
        </w:rPr>
        <w:t>四、与现行法律法规、强制性标准等上位标准关系</w:t>
      </w:r>
    </w:p>
    <w:p>
      <w:pPr>
        <w:spacing w:before="156" w:beforeLines="50" w:line="360" w:lineRule="auto"/>
        <w:ind w:firstLine="480" w:firstLineChars="200"/>
        <w:rPr>
          <w:rFonts w:hint="eastAsia" w:eastAsia="仿宋_GB2312"/>
          <w:sz w:val="24"/>
        </w:rPr>
      </w:pPr>
      <w:r>
        <w:rPr>
          <w:rFonts w:hint="eastAsia" w:eastAsia="仿宋_GB2312"/>
          <w:color w:val="000000"/>
          <w:sz w:val="24"/>
        </w:rPr>
        <w:t>由于本标准在广东省首次制定，目前尚未发现规程与有关现行法律、法规和强制性国家标准有抵触或相矛盾之处，制定标准对广东省区域性</w:t>
      </w:r>
      <w:r>
        <w:rPr>
          <w:rFonts w:hint="eastAsia" w:eastAsia="仿宋_GB2312"/>
          <w:color w:val="000000"/>
          <w:sz w:val="24"/>
          <w:lang w:val="en-US" w:eastAsia="zh-CN"/>
        </w:rPr>
        <w:t>林草湿资源与生态状况变更调查以及资源调查管理</w:t>
      </w:r>
      <w:r>
        <w:rPr>
          <w:rFonts w:hint="eastAsia" w:eastAsia="仿宋_GB2312"/>
          <w:color w:val="000000"/>
          <w:sz w:val="24"/>
        </w:rPr>
        <w:t>，具有较大的指导意义。同时本标准基于</w:t>
      </w:r>
      <w:r>
        <w:rPr>
          <w:rFonts w:hint="eastAsia" w:eastAsia="仿宋_GB2312"/>
          <w:sz w:val="24"/>
        </w:rPr>
        <w:t>新国标</w:t>
      </w:r>
      <w:r>
        <w:rPr>
          <w:rFonts w:hint="eastAsia" w:ascii="仿宋_GB2312" w:hAnsi="宋体" w:eastAsia="仿宋_GB2312" w:cs="黑体"/>
          <w:snapToGrid w:val="0"/>
          <w:color w:val="000000"/>
          <w:sz w:val="24"/>
          <w:szCs w:val="24"/>
          <w:lang w:val="en-US" w:eastAsia="zh-CN" w:bidi="ar-SA"/>
        </w:rPr>
        <w:t>GB/T 1.1-2020</w:t>
      </w:r>
      <w:r>
        <w:rPr>
          <w:rFonts w:hint="eastAsia" w:eastAsia="仿宋_GB2312"/>
          <w:color w:val="000000"/>
          <w:sz w:val="24"/>
          <w:lang w:val="en-US" w:eastAsia="zh-CN"/>
        </w:rPr>
        <w:t>《标准化工作导则  第</w:t>
      </w:r>
      <w:r>
        <w:rPr>
          <w:rFonts w:hint="eastAsia" w:ascii="仿宋_GB2312" w:hAnsi="宋体" w:eastAsia="仿宋_GB2312" w:cs="黑体"/>
          <w:snapToGrid w:val="0"/>
          <w:color w:val="000000"/>
          <w:sz w:val="24"/>
          <w:szCs w:val="24"/>
          <w:lang w:val="en-US" w:eastAsia="zh-CN" w:bidi="ar-SA"/>
        </w:rPr>
        <w:t>1</w:t>
      </w:r>
      <w:r>
        <w:rPr>
          <w:rFonts w:hint="eastAsia" w:eastAsia="仿宋_GB2312"/>
          <w:color w:val="000000"/>
          <w:sz w:val="24"/>
          <w:lang w:val="en-US" w:eastAsia="zh-CN"/>
        </w:rPr>
        <w:t>部</w:t>
      </w:r>
      <w:r>
        <w:rPr>
          <w:rFonts w:eastAsia="仿宋_GB2312"/>
          <w:sz w:val="24"/>
        </w:rPr>
        <w:t>分：标准化文件的结构和起草规则》</w:t>
      </w:r>
      <w:r>
        <w:rPr>
          <w:rFonts w:hint="eastAsia" w:eastAsia="仿宋_GB2312"/>
          <w:sz w:val="24"/>
        </w:rPr>
        <w:t>原则制定，技术标准和原则符合现行法律法规，在引用的国、行业和地标中，均采用最新标准和相关内容，符合当前生产实际和法律法规要求，并可能会建议本标准作为推荐性标准，里面涉及的内容不具有强制性，是生产实践经验总结，易于实现和操作。</w:t>
      </w:r>
    </w:p>
    <w:p>
      <w:pPr>
        <w:numPr>
          <w:ilvl w:val="0"/>
          <w:numId w:val="3"/>
        </w:numPr>
        <w:spacing w:before="156" w:beforeLines="50" w:line="360" w:lineRule="auto"/>
        <w:ind w:firstLine="481" w:firstLineChars="200"/>
        <w:rPr>
          <w:rFonts w:hint="eastAsia" w:eastAsia="黑体"/>
          <w:b/>
          <w:color w:val="000000"/>
          <w:sz w:val="24"/>
        </w:rPr>
      </w:pPr>
      <w:r>
        <w:rPr>
          <w:rFonts w:hint="eastAsia" w:eastAsia="黑体"/>
          <w:b/>
          <w:color w:val="000000"/>
          <w:sz w:val="24"/>
        </w:rPr>
        <w:t>标准先进性和特色</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6" w:beforeLines="50" w:line="360" w:lineRule="auto"/>
        <w:ind w:firstLine="480" w:firstLineChars="200"/>
        <w:textAlignment w:val="baseline"/>
        <w:rPr>
          <w:rFonts w:hint="eastAsia" w:eastAsia="黑体"/>
          <w:b/>
          <w:color w:val="000000"/>
          <w:sz w:val="24"/>
        </w:rPr>
      </w:pPr>
      <w:r>
        <w:rPr>
          <w:rFonts w:hint="eastAsia" w:eastAsia="仿宋_GB2312"/>
          <w:sz w:val="24"/>
        </w:rPr>
        <w:t>在前面说明中关于本标准编制原则，首先第一条关于标准先进性的说明。本标准以</w:t>
      </w:r>
      <w:r>
        <w:rPr>
          <w:rFonts w:hint="eastAsia" w:ascii="仿宋_GB2312" w:hAnsi="宋体" w:eastAsia="仿宋_GB2312" w:cs="黑体"/>
          <w:snapToGrid w:val="0"/>
          <w:color w:val="000000"/>
          <w:sz w:val="24"/>
          <w:szCs w:val="24"/>
          <w:lang w:val="en-US" w:eastAsia="zh-CN" w:bidi="ar-SA"/>
        </w:rPr>
        <w:t>《全国林草生态综合监测技术规程》（试行）</w:t>
      </w:r>
      <w:r>
        <w:rPr>
          <w:rFonts w:hint="eastAsia" w:eastAsia="仿宋_GB2312"/>
          <w:sz w:val="24"/>
        </w:rPr>
        <w:t>等相关</w:t>
      </w:r>
      <w:r>
        <w:rPr>
          <w:rFonts w:hint="eastAsia" w:eastAsia="仿宋_GB2312"/>
          <w:sz w:val="24"/>
          <w:lang w:val="en-US" w:eastAsia="zh-CN"/>
        </w:rPr>
        <w:t>国家最新的文件</w:t>
      </w:r>
      <w:r>
        <w:rPr>
          <w:rFonts w:hint="eastAsia" w:eastAsia="仿宋_GB2312"/>
          <w:sz w:val="24"/>
        </w:rPr>
        <w:t>为基础，在</w:t>
      </w:r>
      <w:r>
        <w:rPr>
          <w:rFonts w:hint="eastAsia" w:eastAsia="仿宋_GB2312"/>
          <w:sz w:val="24"/>
          <w:lang w:val="en-US" w:eastAsia="zh-CN"/>
        </w:rPr>
        <w:t>自然资源监测不断刷新更新节点</w:t>
      </w:r>
      <w:r>
        <w:rPr>
          <w:rFonts w:hint="eastAsia" w:eastAsia="仿宋_GB2312"/>
          <w:sz w:val="24"/>
        </w:rPr>
        <w:t>的今天，首次以规范广东省</w:t>
      </w:r>
      <w:r>
        <w:rPr>
          <w:rFonts w:hint="eastAsia" w:eastAsia="仿宋_GB2312"/>
          <w:sz w:val="24"/>
          <w:lang w:val="en-US" w:eastAsia="zh-CN"/>
        </w:rPr>
        <w:t>林草湿年度变更监测</w:t>
      </w:r>
      <w:r>
        <w:rPr>
          <w:rFonts w:hint="eastAsia" w:eastAsia="仿宋_GB2312"/>
          <w:sz w:val="24"/>
        </w:rPr>
        <w:t>为出发点，编制工作必要而及时。标准进一步规范了</w:t>
      </w:r>
      <w:r>
        <w:rPr>
          <w:rFonts w:hint="eastAsia" w:eastAsia="仿宋_GB2312"/>
          <w:sz w:val="24"/>
          <w:lang w:val="en-US" w:eastAsia="zh-CN"/>
        </w:rPr>
        <w:t>森林、草地、湿地等不同地类的变更调查</w:t>
      </w:r>
      <w:r>
        <w:rPr>
          <w:rFonts w:hint="eastAsia" w:eastAsia="仿宋_GB2312"/>
          <w:sz w:val="24"/>
        </w:rPr>
        <w:t>技术指标和要求，在区域性研究和应用上具有一定的先进性，具有重要推广价值。</w:t>
      </w:r>
    </w:p>
    <w:p>
      <w:pPr>
        <w:pStyle w:val="5"/>
        <w:numPr>
          <w:ilvl w:val="0"/>
          <w:numId w:val="3"/>
        </w:numPr>
        <w:spacing w:before="240" w:line="360" w:lineRule="auto"/>
        <w:ind w:left="0" w:leftChars="0" w:firstLine="481" w:firstLineChars="200"/>
        <w:rPr>
          <w:rFonts w:hint="eastAsia" w:ascii="Arial" w:hAnsi="Arial" w:eastAsia="黑体" w:cs="Arial"/>
          <w:b/>
          <w:snapToGrid w:val="0"/>
          <w:color w:val="000000"/>
          <w:sz w:val="24"/>
          <w:szCs w:val="21"/>
          <w:lang w:val="en-US" w:eastAsia="en-US" w:bidi="ar-SA"/>
        </w:rPr>
      </w:pPr>
      <w:r>
        <w:rPr>
          <w:rFonts w:hint="eastAsia" w:ascii="Arial" w:hAnsi="Arial" w:eastAsia="黑体" w:cs="Arial"/>
          <w:b/>
          <w:snapToGrid w:val="0"/>
          <w:color w:val="000000"/>
          <w:sz w:val="24"/>
          <w:szCs w:val="21"/>
          <w:lang w:val="en-US" w:eastAsia="en-US" w:bidi="ar-SA"/>
        </w:rPr>
        <w:t>标准调研、研讨、征求意见情况</w:t>
      </w:r>
    </w:p>
    <w:p>
      <w:pPr>
        <w:spacing w:line="360" w:lineRule="auto"/>
        <w:ind w:firstLine="480" w:firstLineChars="200"/>
        <w:rPr>
          <w:rFonts w:hint="eastAsia" w:eastAsia="仿宋_GB2312"/>
          <w:color w:val="000000"/>
          <w:sz w:val="24"/>
        </w:rPr>
      </w:pPr>
      <w:r>
        <w:rPr>
          <w:rFonts w:hint="eastAsia" w:eastAsia="仿宋_GB2312"/>
          <w:color w:val="000000"/>
          <w:sz w:val="24"/>
        </w:rPr>
        <w:t>在本标准征求意见稿出来之前，</w:t>
      </w:r>
      <w:r>
        <w:rPr>
          <w:rFonts w:hint="eastAsia" w:eastAsia="仿宋_GB2312"/>
          <w:color w:val="000000"/>
          <w:sz w:val="24"/>
          <w:lang w:val="en-US" w:eastAsia="zh-CN"/>
        </w:rPr>
        <w:t>我省已经比较成熟地常态化开展森林资源年度变更工作</w:t>
      </w:r>
      <w:r>
        <w:rPr>
          <w:rFonts w:hint="eastAsia" w:eastAsia="仿宋_GB2312"/>
          <w:color w:val="000000"/>
          <w:sz w:val="24"/>
        </w:rPr>
        <w:t>，基于</w:t>
      </w:r>
      <w:r>
        <w:rPr>
          <w:rFonts w:hint="eastAsia" w:eastAsia="仿宋_GB2312"/>
          <w:color w:val="000000"/>
          <w:sz w:val="24"/>
          <w:lang w:val="en-US" w:eastAsia="zh-CN"/>
        </w:rPr>
        <w:t>森林资源年度变更</w:t>
      </w:r>
      <w:r>
        <w:rPr>
          <w:rFonts w:hint="eastAsia" w:eastAsia="仿宋_GB2312"/>
          <w:color w:val="000000"/>
          <w:sz w:val="24"/>
        </w:rPr>
        <w:t>的技术总结、调查总结，同时</w:t>
      </w:r>
      <w:r>
        <w:rPr>
          <w:rFonts w:hint="eastAsia" w:eastAsia="仿宋_GB2312"/>
          <w:color w:val="000000"/>
          <w:sz w:val="24"/>
          <w:lang w:val="en-US" w:eastAsia="zh-CN"/>
        </w:rPr>
        <w:t>结合自然资源部门国土变更调查工作经验以及</w:t>
      </w:r>
      <w:r>
        <w:rPr>
          <w:rFonts w:hint="eastAsia" w:ascii="仿宋_GB2312" w:hAnsi="宋体" w:eastAsia="仿宋_GB2312" w:cs="黑体"/>
          <w:snapToGrid w:val="0"/>
          <w:color w:val="000000"/>
          <w:sz w:val="24"/>
          <w:szCs w:val="24"/>
          <w:lang w:val="en-US" w:eastAsia="zh-CN" w:bidi="ar-SA"/>
        </w:rPr>
        <w:t>全国林草生态综合监测技术规程</w:t>
      </w:r>
      <w:r>
        <w:rPr>
          <w:rFonts w:hint="eastAsia" w:eastAsia="仿宋_GB2312"/>
          <w:color w:val="000000"/>
          <w:sz w:val="24"/>
        </w:rPr>
        <w:t>，在本标准编制实践中，形成和完善</w:t>
      </w:r>
      <w:r>
        <w:rPr>
          <w:rFonts w:hint="eastAsia" w:eastAsia="仿宋_GB2312"/>
          <w:sz w:val="24"/>
          <w:lang w:eastAsia="zh-CN"/>
        </w:rPr>
        <w:t>林草湿资源与生态状况变更调查技术规程</w:t>
      </w:r>
      <w:r>
        <w:rPr>
          <w:rFonts w:hint="eastAsia" w:eastAsia="仿宋_GB2312"/>
          <w:color w:val="000000"/>
          <w:sz w:val="24"/>
        </w:rPr>
        <w:t>，最终形成征求意见稿。参与编制人员之间没有大的分歧意见，只有对</w:t>
      </w:r>
      <w:r>
        <w:rPr>
          <w:rFonts w:hint="eastAsia" w:eastAsia="仿宋_GB2312"/>
          <w:color w:val="000000"/>
          <w:sz w:val="24"/>
          <w:lang w:val="en-US" w:eastAsia="zh-CN"/>
        </w:rPr>
        <w:t>具体的调查指标内容的删减进行过讨论</w:t>
      </w:r>
      <w:r>
        <w:rPr>
          <w:rFonts w:hint="eastAsia" w:eastAsia="仿宋_GB2312"/>
          <w:color w:val="000000"/>
          <w:sz w:val="24"/>
        </w:rPr>
        <w:t>。</w:t>
      </w:r>
    </w:p>
    <w:p>
      <w:pPr>
        <w:keepNext w:val="0"/>
        <w:keepLines w:val="0"/>
        <w:widowControl/>
        <w:suppressLineNumbers w:val="0"/>
        <w:spacing w:line="360" w:lineRule="auto"/>
        <w:ind w:firstLine="480" w:firstLineChars="200"/>
        <w:jc w:val="left"/>
        <w:rPr>
          <w:rFonts w:hint="default" w:ascii="仿宋_GB2312" w:hAnsi="宋体" w:eastAsia="仿宋_GB2312" w:cs="黑体"/>
          <w:sz w:val="24"/>
          <w:szCs w:val="24"/>
          <w:lang w:val="en-US" w:eastAsia="zh-CN"/>
        </w:rPr>
      </w:pPr>
      <w:r>
        <w:rPr>
          <w:rFonts w:hint="eastAsia" w:ascii="仿宋_GB2312" w:hAnsi="宋体" w:eastAsia="仿宋_GB2312" w:cs="黑体"/>
          <w:snapToGrid w:val="0"/>
          <w:color w:val="000000"/>
          <w:sz w:val="24"/>
          <w:szCs w:val="24"/>
          <w:lang w:val="en-US" w:eastAsia="zh-CN" w:bidi="ar-SA"/>
        </w:rPr>
        <w:t>2023年3月-2023年6月</w:t>
      </w:r>
      <w:r>
        <w:rPr>
          <w:rFonts w:hint="eastAsia" w:ascii="仿宋_GB2312" w:hAnsi="宋体" w:eastAsia="仿宋_GB2312" w:cs="黑体"/>
          <w:sz w:val="24"/>
          <w:szCs w:val="24"/>
          <w:lang w:eastAsia="zh-CN"/>
        </w:rPr>
        <w:t>，</w:t>
      </w:r>
      <w:r>
        <w:rPr>
          <w:rFonts w:hint="eastAsia" w:ascii="仿宋_GB2312" w:hAnsi="宋体" w:eastAsia="仿宋_GB2312" w:cs="黑体"/>
          <w:sz w:val="24"/>
          <w:szCs w:val="24"/>
          <w:lang w:val="en-US" w:eastAsia="zh-CN"/>
        </w:rPr>
        <w:t>形成初稿，并在单位各个科室公开征求意见，形成初步意见。</w:t>
      </w:r>
      <w:r>
        <w:rPr>
          <w:rFonts w:hint="eastAsia" w:ascii="仿宋_GB2312" w:hAnsi="宋体" w:eastAsia="仿宋_GB2312" w:cs="黑体"/>
          <w:snapToGrid w:val="0"/>
          <w:color w:val="000000"/>
          <w:sz w:val="24"/>
          <w:szCs w:val="24"/>
          <w:lang w:val="en-US" w:eastAsia="zh-CN" w:bidi="ar-SA"/>
        </w:rPr>
        <w:t>2023年6月-2024年12月开始向广林业和自然资源相关部门（省林科院、省保育中心、省土地规划院、华南农大、市县林业局等）</w:t>
      </w:r>
      <w:r>
        <w:rPr>
          <w:rFonts w:hint="eastAsia" w:ascii="仿宋_GB2312" w:hAnsi="宋体" w:eastAsia="仿宋_GB2312" w:cs="黑体"/>
          <w:sz w:val="24"/>
          <w:szCs w:val="24"/>
          <w:lang w:eastAsia="zh-CN"/>
        </w:rPr>
        <w:t>开展标准征求意见，深入开展调查研究，广泛征求有关管理部门、企事业单位、社会团体、市县林业主管部门、科研机构等方面意见。</w:t>
      </w:r>
      <w:r>
        <w:rPr>
          <w:rFonts w:hint="eastAsia" w:ascii="仿宋_GB2312" w:hAnsi="宋体" w:eastAsia="仿宋_GB2312" w:cs="黑体"/>
          <w:color w:val="000000"/>
          <w:kern w:val="0"/>
          <w:sz w:val="24"/>
          <w:szCs w:val="24"/>
          <w:lang w:val="en-US" w:eastAsia="zh-CN" w:bidi="ar-SA"/>
        </w:rPr>
        <w:t>发送“征求意见稿”单位数：52个。 收到“征求意见稿”后，回函的单位数52个，没有回函的单位数0 个。回函的单位中，有意见和建议的单位数11个，无意见的单位数41个。回函的建议或意见数44 条，其中采纳数27条，部分采纳数4条，不采纳数13条，</w:t>
      </w:r>
      <w:r>
        <w:rPr>
          <w:rFonts w:hint="eastAsia" w:eastAsia="仿宋_GB2312"/>
          <w:color w:val="000000"/>
          <w:sz w:val="24"/>
        </w:rPr>
        <w:t>从</w:t>
      </w:r>
      <w:r>
        <w:rPr>
          <w:rFonts w:hint="eastAsia" w:eastAsia="仿宋_GB2312"/>
          <w:color w:val="000000"/>
          <w:sz w:val="24"/>
          <w:lang w:val="en-US" w:eastAsia="zh-CN"/>
        </w:rPr>
        <w:t>正文</w:t>
      </w:r>
      <w:r>
        <w:rPr>
          <w:rFonts w:hint="eastAsia" w:eastAsia="仿宋_GB2312"/>
          <w:color w:val="000000"/>
          <w:sz w:val="24"/>
        </w:rPr>
        <w:t>到附录均有意见涉及。编制小组汇总意见后并形成送审稿。</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480" w:firstLineChars="200"/>
        <w:textAlignment w:val="baseline"/>
        <w:rPr>
          <w:rFonts w:hint="eastAsia" w:ascii="Arial" w:hAnsi="Arial" w:eastAsia="仿宋_GB2312" w:cs="Arial"/>
          <w:snapToGrid w:val="0"/>
          <w:color w:val="000000"/>
          <w:sz w:val="24"/>
          <w:szCs w:val="21"/>
          <w:lang w:val="en-US" w:eastAsia="en-US" w:bidi="ar-SA"/>
        </w:rPr>
      </w:pPr>
      <w:r>
        <w:rPr>
          <w:rFonts w:hint="eastAsia" w:eastAsia="仿宋_GB2312"/>
          <w:color w:val="000000"/>
          <w:sz w:val="24"/>
        </w:rPr>
        <w:t>送审稿形成后，本标准仍需修改完善，并在</w:t>
      </w:r>
      <w:r>
        <w:rPr>
          <w:rFonts w:hint="eastAsia" w:eastAsia="仿宋_GB2312"/>
          <w:sz w:val="24"/>
        </w:rPr>
        <w:t>新国标</w:t>
      </w:r>
      <w:r>
        <w:rPr>
          <w:rFonts w:hint="eastAsia" w:ascii="仿宋_GB2312" w:hAnsi="宋体" w:eastAsia="仿宋_GB2312" w:cs="黑体"/>
          <w:snapToGrid w:val="0"/>
          <w:color w:val="000000"/>
          <w:sz w:val="24"/>
          <w:szCs w:val="24"/>
          <w:lang w:val="en-US" w:eastAsia="zh-CN" w:bidi="ar-SA"/>
        </w:rPr>
        <w:t>GB/T 1.1-2020</w:t>
      </w:r>
      <w:r>
        <w:rPr>
          <w:rFonts w:hint="eastAsia" w:ascii="Arial" w:hAnsi="Arial" w:eastAsia="仿宋_GB2312" w:cs="Arial"/>
          <w:snapToGrid w:val="0"/>
          <w:color w:val="000000"/>
          <w:sz w:val="24"/>
          <w:szCs w:val="21"/>
          <w:lang w:val="en-US" w:eastAsia="zh-CN" w:bidi="ar-SA"/>
        </w:rPr>
        <w:t>《标准化工作导则</w:t>
      </w:r>
      <w:r>
        <w:rPr>
          <w:rFonts w:hint="eastAsia" w:ascii="仿宋_GB2312" w:hAnsi="宋体" w:eastAsia="仿宋_GB2312" w:cs="黑体"/>
          <w:snapToGrid w:val="0"/>
          <w:color w:val="000000"/>
          <w:sz w:val="24"/>
          <w:szCs w:val="24"/>
          <w:lang w:val="en-US" w:eastAsia="zh-CN" w:bidi="ar-SA"/>
        </w:rPr>
        <w:t xml:space="preserve"> 第1部</w:t>
      </w:r>
      <w:r>
        <w:rPr>
          <w:rFonts w:hint="eastAsia" w:ascii="Arial" w:hAnsi="Arial" w:eastAsia="仿宋_GB2312" w:cs="Arial"/>
          <w:snapToGrid w:val="0"/>
          <w:color w:val="000000"/>
          <w:sz w:val="24"/>
          <w:szCs w:val="21"/>
          <w:lang w:val="en-US" w:eastAsia="zh-CN" w:bidi="ar-SA"/>
        </w:rPr>
        <w:t>分：标准化文件的结构和起草规则》原则下进行修改和内容调整。本标准编制小组将会根据审定会专家提出的意见进行内容和形式修改，并使内容精炼符合标准要求，达到没有重大分歧的目标，同时根据意见进行说明和形成了审定专家意见汇总表。标准编制小组力求在审定会后经对专家的意见和建议重新梳理和调整，再经全部专家们确认，报批稿达到“按审定会意见修改，报批稿符合要求”的标准上报条件并按程序上报。</w:t>
      </w:r>
    </w:p>
    <w:p>
      <w:pPr>
        <w:numPr>
          <w:ilvl w:val="0"/>
          <w:numId w:val="3"/>
        </w:numPr>
        <w:spacing w:before="156" w:beforeLines="50" w:line="360" w:lineRule="auto"/>
        <w:ind w:left="0" w:leftChars="0" w:firstLine="481" w:firstLineChars="200"/>
        <w:rPr>
          <w:rFonts w:hint="eastAsia" w:eastAsia="黑体"/>
          <w:b/>
          <w:sz w:val="24"/>
        </w:rPr>
      </w:pPr>
      <w:r>
        <w:rPr>
          <w:rFonts w:hint="eastAsia" w:eastAsia="黑体"/>
          <w:b/>
          <w:sz w:val="24"/>
        </w:rPr>
        <w:t>技术指标设置的科学性和可行性</w:t>
      </w:r>
    </w:p>
    <w:p>
      <w:pPr>
        <w:spacing w:before="156" w:beforeLines="50" w:line="360" w:lineRule="auto"/>
        <w:ind w:firstLine="480" w:firstLineChars="200"/>
        <w:rPr>
          <w:rFonts w:hint="default" w:eastAsia="仿宋_GB2312"/>
          <w:b/>
          <w:sz w:val="24"/>
          <w:lang w:val="en-US" w:eastAsia="zh-CN"/>
        </w:rPr>
      </w:pPr>
      <w:r>
        <w:rPr>
          <w:rFonts w:hint="eastAsia" w:eastAsia="仿宋_GB2312"/>
          <w:color w:val="000000"/>
          <w:sz w:val="24"/>
        </w:rPr>
        <w:t>在本标准编制说明之三、标准编制原则和主要内容中的</w:t>
      </w:r>
      <w:r>
        <w:rPr>
          <w:rFonts w:hint="eastAsia" w:ascii="仿宋_GB2312" w:hAnsi="宋体" w:eastAsia="仿宋_GB2312" w:cs="黑体"/>
          <w:snapToGrid w:val="0"/>
          <w:color w:val="000000"/>
          <w:sz w:val="24"/>
          <w:szCs w:val="24"/>
          <w:lang w:val="en-US" w:eastAsia="zh-CN" w:bidi="ar-SA"/>
        </w:rPr>
        <w:t>3.3</w:t>
      </w:r>
      <w:r>
        <w:rPr>
          <w:rFonts w:hint="eastAsia" w:eastAsia="仿宋_GB2312"/>
          <w:color w:val="000000"/>
          <w:sz w:val="24"/>
        </w:rPr>
        <w:t>已进行了解释和说明</w:t>
      </w:r>
      <w:r>
        <w:rPr>
          <w:rFonts w:hint="eastAsia" w:eastAsia="仿宋_GB2312"/>
          <w:color w:val="000000"/>
          <w:sz w:val="24"/>
          <w:lang w:eastAsia="zh-CN"/>
        </w:rPr>
        <w:t>。</w:t>
      </w:r>
      <w:r>
        <w:rPr>
          <w:rFonts w:hint="eastAsia" w:eastAsia="仿宋_GB2312"/>
          <w:color w:val="000000"/>
          <w:sz w:val="24"/>
          <w:lang w:val="en-US" w:eastAsia="zh-CN"/>
        </w:rPr>
        <w:t>国内外</w:t>
      </w:r>
      <w:r>
        <w:rPr>
          <w:rFonts w:hint="eastAsia" w:eastAsia="仿宋_GB2312"/>
          <w:color w:val="000000"/>
          <w:sz w:val="24"/>
          <w:lang w:eastAsia="zh-CN"/>
        </w:rPr>
        <w:t>大范围林草湿资源与生态状况调查主要是通过抽样调查来完成， 定期对同一对象重复进行可对比的森林调查，通常以数理统计连续抽样技术和固定样地为基础进行，主要目的是了解资源的动态变化，用以评价一定时期内人为活动对森林资源的影响。</w:t>
      </w:r>
      <w:r>
        <w:rPr>
          <w:rFonts w:hint="eastAsia" w:eastAsia="仿宋_GB2312"/>
          <w:color w:val="000000"/>
          <w:sz w:val="24"/>
          <w:lang w:val="en-US" w:eastAsia="zh-CN"/>
        </w:rPr>
        <w:t>全国的</w:t>
      </w:r>
      <w:r>
        <w:rPr>
          <w:rFonts w:hint="eastAsia" w:eastAsia="仿宋_GB2312"/>
          <w:color w:val="000000"/>
          <w:sz w:val="24"/>
          <w:lang w:eastAsia="zh-CN"/>
        </w:rPr>
        <w:t>林草湿资源</w:t>
      </w:r>
      <w:r>
        <w:rPr>
          <w:rFonts w:hint="eastAsia" w:eastAsia="仿宋_GB2312"/>
          <w:color w:val="000000"/>
          <w:sz w:val="24"/>
          <w:lang w:val="en-US" w:eastAsia="zh-CN"/>
        </w:rPr>
        <w:t>调查监测刚刚启动</w:t>
      </w:r>
      <w:r>
        <w:rPr>
          <w:rFonts w:hint="eastAsia" w:eastAsia="仿宋_GB2312"/>
          <w:color w:val="000000"/>
          <w:sz w:val="24"/>
          <w:lang w:eastAsia="zh-CN"/>
        </w:rPr>
        <w:t>，</w:t>
      </w:r>
      <w:r>
        <w:rPr>
          <w:rFonts w:hint="eastAsia" w:eastAsia="仿宋_GB2312"/>
          <w:color w:val="000000"/>
          <w:sz w:val="24"/>
          <w:lang w:val="en-US" w:eastAsia="zh-CN"/>
        </w:rPr>
        <w:t>全国林草生态综合监测技术规程刚刚试行，省内缺少地方的监测技术规程</w:t>
      </w:r>
      <w:r>
        <w:rPr>
          <w:rFonts w:hint="eastAsia" w:eastAsia="仿宋_GB2312"/>
          <w:color w:val="000000"/>
          <w:sz w:val="24"/>
          <w:lang w:eastAsia="zh-CN"/>
        </w:rPr>
        <w:t>，已有标准主要是围绕森林资源调查，包括森林资源调查技术规定，森林资源连清操作办法等。林草湿资源与生态状况变更调查技术规程</w:t>
      </w:r>
      <w:r>
        <w:rPr>
          <w:rFonts w:hint="eastAsia" w:eastAsia="仿宋_GB2312"/>
          <w:color w:val="000000"/>
          <w:sz w:val="24"/>
          <w:lang w:val="en-US" w:eastAsia="zh-CN"/>
        </w:rPr>
        <w:t>继承了全国林草生态综合监测技术规程的技术框架，细化了省内的林草湿资源与</w:t>
      </w:r>
      <w:r>
        <w:rPr>
          <w:rFonts w:hint="eastAsia" w:eastAsia="仿宋_GB2312"/>
          <w:color w:val="000000"/>
          <w:sz w:val="24"/>
          <w:lang w:eastAsia="zh-CN"/>
        </w:rPr>
        <w:t>生态状况变更调查</w:t>
      </w:r>
      <w:r>
        <w:rPr>
          <w:rFonts w:hint="eastAsia" w:eastAsia="仿宋_GB2312"/>
          <w:color w:val="000000"/>
          <w:sz w:val="24"/>
          <w:lang w:val="en-US" w:eastAsia="zh-CN"/>
        </w:rPr>
        <w:t>具体内容和操作细节，进一步完善了省内林草湿资源变更调查的标准体系，为确保及时掌握我省林草湿资源保护利用现状及其消长变化，全面掌握全省林草湿资源保护管理情况，建立覆盖全省、分级负责、上下联动、齐抓共管的常态化森林资源监测监管机制，为林草湿资源保护管理及生态文明建设重大决策提供科学依据。</w:t>
      </w:r>
      <w:r>
        <w:rPr>
          <w:rFonts w:hint="eastAsia" w:eastAsia="仿宋_GB2312"/>
          <w:color w:val="000000"/>
          <w:sz w:val="24"/>
        </w:rPr>
        <w:t>具有科学性和可行性。</w:t>
      </w:r>
    </w:p>
    <w:p>
      <w:pPr>
        <w:spacing w:before="156" w:beforeLines="50" w:line="360" w:lineRule="auto"/>
        <w:ind w:firstLine="481" w:firstLineChars="200"/>
        <w:rPr>
          <w:rFonts w:hint="eastAsia" w:eastAsia="黑体"/>
          <w:b/>
          <w:color w:val="000000"/>
          <w:sz w:val="24"/>
        </w:rPr>
      </w:pPr>
      <w:r>
        <w:rPr>
          <w:rFonts w:hint="eastAsia" w:eastAsia="黑体"/>
          <w:b/>
          <w:color w:val="000000"/>
          <w:sz w:val="24"/>
        </w:rPr>
        <w:t>八、与有关现行法律、法规和强制性国家标准、行业标准的关系</w:t>
      </w:r>
    </w:p>
    <w:p>
      <w:pPr>
        <w:spacing w:before="156" w:beforeLines="50" w:line="360" w:lineRule="auto"/>
        <w:ind w:firstLine="480" w:firstLineChars="200"/>
        <w:rPr>
          <w:rFonts w:hint="eastAsia" w:eastAsia="黑体"/>
          <w:b/>
          <w:color w:val="000000"/>
          <w:sz w:val="24"/>
        </w:rPr>
      </w:pPr>
      <w:r>
        <w:rPr>
          <w:rFonts w:hint="eastAsia" w:eastAsia="仿宋_GB2312"/>
          <w:color w:val="000000"/>
          <w:sz w:val="24"/>
        </w:rPr>
        <w:t>由于本标准属于制定的省林业标准，目前尚未发现规程与有关现行法律、法规和强制性国家标准有抵触或相矛盾之处，制定标准对广东省区域性</w:t>
      </w:r>
      <w:r>
        <w:rPr>
          <w:rFonts w:hint="eastAsia" w:eastAsia="仿宋_GB2312"/>
          <w:color w:val="000000"/>
          <w:sz w:val="24"/>
          <w:lang w:val="en-US" w:eastAsia="zh-CN"/>
        </w:rPr>
        <w:t>林草湿资源年度变更调查</w:t>
      </w:r>
      <w:r>
        <w:rPr>
          <w:rFonts w:hint="eastAsia" w:eastAsia="仿宋_GB2312"/>
          <w:color w:val="000000"/>
          <w:sz w:val="24"/>
        </w:rPr>
        <w:t>具有较大的指导意义。</w:t>
      </w:r>
    </w:p>
    <w:p>
      <w:pPr>
        <w:numPr>
          <w:ilvl w:val="0"/>
          <w:numId w:val="0"/>
        </w:numPr>
        <w:spacing w:before="156" w:beforeLines="50" w:line="360" w:lineRule="auto"/>
        <w:ind w:leftChars="200"/>
        <w:rPr>
          <w:rFonts w:hint="eastAsia" w:eastAsia="黑体"/>
          <w:b/>
          <w:color w:val="000000"/>
          <w:sz w:val="24"/>
        </w:rPr>
      </w:pPr>
      <w:r>
        <w:rPr>
          <w:rFonts w:hint="eastAsia" w:eastAsia="黑体"/>
          <w:b/>
          <w:color w:val="000000"/>
          <w:sz w:val="24"/>
          <w:lang w:val="en-US" w:eastAsia="zh-CN"/>
        </w:rPr>
        <w:t>九、</w:t>
      </w:r>
      <w:r>
        <w:rPr>
          <w:rFonts w:hint="eastAsia" w:eastAsia="黑体"/>
          <w:b/>
          <w:color w:val="000000"/>
          <w:sz w:val="24"/>
        </w:rPr>
        <w:t>涉及专利的有关说明</w:t>
      </w:r>
    </w:p>
    <w:p>
      <w:pPr>
        <w:spacing w:before="156" w:beforeLines="50" w:line="360" w:lineRule="auto"/>
        <w:ind w:firstLine="480" w:firstLineChars="200"/>
        <w:rPr>
          <w:rFonts w:hint="eastAsia" w:eastAsia="仿宋_GB2312"/>
          <w:color w:val="000000"/>
          <w:sz w:val="24"/>
        </w:rPr>
      </w:pPr>
      <w:r>
        <w:rPr>
          <w:rFonts w:hint="eastAsia" w:eastAsia="仿宋_GB2312"/>
          <w:color w:val="000000"/>
          <w:sz w:val="24"/>
          <w:lang w:val="en-US" w:eastAsia="zh-CN"/>
        </w:rPr>
        <w:t>无。</w:t>
      </w:r>
    </w:p>
    <w:p>
      <w:pPr>
        <w:numPr>
          <w:ilvl w:val="0"/>
          <w:numId w:val="0"/>
        </w:numPr>
        <w:spacing w:before="156" w:beforeLines="50" w:line="360" w:lineRule="auto"/>
        <w:ind w:leftChars="200"/>
        <w:rPr>
          <w:rFonts w:hint="eastAsia" w:eastAsia="黑体"/>
          <w:b/>
          <w:color w:val="000000"/>
          <w:sz w:val="24"/>
          <w:lang w:val="en-US" w:eastAsia="zh-CN"/>
        </w:rPr>
      </w:pPr>
      <w:r>
        <w:rPr>
          <w:rFonts w:hint="eastAsia" w:eastAsia="黑体"/>
          <w:b/>
          <w:color w:val="000000"/>
          <w:sz w:val="24"/>
          <w:lang w:val="en-US" w:eastAsia="zh-CN"/>
        </w:rPr>
        <w:t>十、其他应当说明的事项。</w:t>
      </w:r>
    </w:p>
    <w:p>
      <w:pPr>
        <w:spacing w:before="156" w:beforeLines="50" w:line="360" w:lineRule="auto"/>
        <w:ind w:firstLine="480" w:firstLineChars="200"/>
        <w:rPr>
          <w:rFonts w:hint="default" w:eastAsia="仿宋_GB2312"/>
          <w:color w:val="000000"/>
          <w:sz w:val="24"/>
          <w:lang w:val="en-US" w:eastAsia="zh-CN"/>
        </w:rPr>
      </w:pPr>
      <w:r>
        <w:rPr>
          <w:rFonts w:hint="eastAsia" w:eastAsia="仿宋_GB2312"/>
          <w:color w:val="000000"/>
          <w:sz w:val="24"/>
          <w:lang w:val="en-US" w:eastAsia="zh-CN"/>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6" w:beforeLines="50" w:line="360" w:lineRule="auto"/>
        <w:ind w:firstLine="481" w:firstLineChars="200"/>
        <w:textAlignment w:val="baseline"/>
        <w:rPr>
          <w:rFonts w:hint="eastAsia" w:eastAsia="黑体"/>
          <w:b/>
          <w:color w:val="000000"/>
          <w:sz w:val="24"/>
          <w:lang w:val="en-US" w:eastAsia="zh-CN"/>
        </w:rPr>
      </w:pPr>
      <w:r>
        <w:rPr>
          <w:rFonts w:hint="eastAsia" w:eastAsia="黑体"/>
          <w:b/>
          <w:color w:val="000000"/>
          <w:sz w:val="24"/>
          <w:lang w:val="en-US" w:eastAsia="zh-CN"/>
        </w:rPr>
        <w:t>十一、贯彻地方标准的要求，以及组织措施、技术措施、过渡期和实施日期等建议。</w:t>
      </w:r>
    </w:p>
    <w:p>
      <w:pPr>
        <w:keepNext w:val="0"/>
        <w:keepLines w:val="0"/>
        <w:pageBreakBefore w:val="0"/>
        <w:widowControl/>
        <w:kinsoku/>
        <w:wordWrap w:val="0"/>
        <w:overflowPunct/>
        <w:topLinePunct w:val="0"/>
        <w:autoSpaceDE w:val="0"/>
        <w:autoSpaceDN w:val="0"/>
        <w:bidi w:val="0"/>
        <w:adjustRightInd w:val="0"/>
        <w:snapToGrid w:val="0"/>
        <w:spacing w:before="157" w:beforeLines="50" w:line="360" w:lineRule="auto"/>
        <w:ind w:firstLine="480" w:firstLineChars="200"/>
        <w:textAlignment w:val="baseline"/>
        <w:rPr>
          <w:rFonts w:hint="eastAsia" w:eastAsia="仿宋_GB2312"/>
          <w:color w:val="000000"/>
          <w:sz w:val="24"/>
        </w:rPr>
      </w:pPr>
      <w:r>
        <w:rPr>
          <w:rFonts w:hint="eastAsia" w:eastAsia="仿宋_GB2312"/>
          <w:color w:val="000000"/>
          <w:sz w:val="24"/>
        </w:rPr>
        <w:t>作为推荐性标准，不能采用强制手段推行本标准，但可以采纳为</w:t>
      </w:r>
      <w:r>
        <w:rPr>
          <w:rFonts w:hint="eastAsia" w:eastAsia="仿宋_GB2312"/>
          <w:color w:val="000000"/>
          <w:sz w:val="24"/>
          <w:lang w:val="en-US" w:eastAsia="zh-CN"/>
        </w:rPr>
        <w:t xml:space="preserve">林草湿资源与生态状况变更调查以及资源 </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eastAsia="仿宋_GB2312"/>
          <w:color w:val="000000"/>
          <w:sz w:val="24"/>
        </w:rPr>
      </w:pPr>
      <w:r>
        <w:rPr>
          <w:rFonts w:hint="eastAsia" w:eastAsia="仿宋_GB2312"/>
          <w:color w:val="000000"/>
          <w:sz w:val="24"/>
          <w:lang w:val="en-US" w:eastAsia="zh-CN"/>
        </w:rPr>
        <w:t>调查管理</w:t>
      </w:r>
      <w:r>
        <w:rPr>
          <w:rFonts w:hint="eastAsia" w:eastAsia="仿宋_GB2312"/>
          <w:color w:val="000000"/>
          <w:sz w:val="24"/>
        </w:rPr>
        <w:t>本行业为适应产品需求及质量确定的依据，从而促使该标准在本省的执行。</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eastAsia="仿宋_GB2312"/>
          <w:color w:val="000000"/>
          <w:sz w:val="24"/>
        </w:rPr>
      </w:pPr>
      <w:r>
        <w:rPr>
          <w:rFonts w:hint="eastAsia" w:eastAsia="仿宋_GB2312"/>
          <w:color w:val="000000"/>
          <w:sz w:val="24"/>
        </w:rPr>
        <w:t>本标准宣传和获取的难度也关系到该标准的贯彻程度。要通过多种宣传方式，如通过出版物、影视广播、示范基地、科技下乡和网络方式宣传标准，让科研院所、高校、生产单位和企事业单位的相关人员了解本标准制定的相关内容；同时要提供多样化的获取途径，如通过书信、网络、电话、电视、培训、发送短信等方式索取该标准，便于标准内容的获取和提高认知度。</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eastAsia="仿宋_GB2312"/>
          <w:color w:val="000000"/>
          <w:sz w:val="24"/>
        </w:rPr>
      </w:pPr>
      <w:r>
        <w:rPr>
          <w:rFonts w:hint="eastAsia" w:eastAsia="仿宋_GB2312"/>
          <w:color w:val="000000"/>
          <w:sz w:val="24"/>
        </w:rPr>
        <w:t>举办本标准技术培训班、培训、</w:t>
      </w:r>
      <w:r>
        <w:rPr>
          <w:rFonts w:hint="eastAsia" w:eastAsia="仿宋_GB2312"/>
          <w:color w:val="000000"/>
          <w:sz w:val="24"/>
          <w:lang w:val="en-US" w:eastAsia="zh-CN"/>
        </w:rPr>
        <w:t>调查规划</w:t>
      </w:r>
      <w:r>
        <w:rPr>
          <w:rFonts w:hint="eastAsia" w:eastAsia="仿宋_GB2312"/>
          <w:color w:val="000000"/>
          <w:sz w:val="24"/>
        </w:rPr>
        <w:t>公司</w:t>
      </w:r>
      <w:r>
        <w:rPr>
          <w:rFonts w:hint="eastAsia" w:eastAsia="仿宋_GB2312"/>
          <w:color w:val="000000"/>
          <w:sz w:val="24"/>
          <w:lang w:val="en-US" w:eastAsia="zh-CN"/>
        </w:rPr>
        <w:t>和</w:t>
      </w:r>
      <w:r>
        <w:rPr>
          <w:rFonts w:hint="eastAsia" w:eastAsia="仿宋_GB2312"/>
          <w:color w:val="000000"/>
          <w:sz w:val="24"/>
        </w:rPr>
        <w:t>技术人员，印发相关标准技术资料，强化标准的宣传与贯彻，提高了</w:t>
      </w:r>
      <w:r>
        <w:rPr>
          <w:rFonts w:hint="eastAsia" w:eastAsia="仿宋_GB2312"/>
          <w:color w:val="000000"/>
          <w:sz w:val="24"/>
          <w:lang w:val="en-US" w:eastAsia="zh-CN"/>
        </w:rPr>
        <w:t>调查人员</w:t>
      </w:r>
      <w:r>
        <w:rPr>
          <w:rFonts w:hint="eastAsia" w:eastAsia="仿宋_GB2312"/>
          <w:color w:val="000000"/>
          <w:sz w:val="24"/>
        </w:rPr>
        <w:t>对该技术标准的认识和了解，促进了林草湿资源与生态状况变更调查以及资源调查管理。通过推广示范，达到标准较高的影响力。</w:t>
      </w:r>
    </w:p>
    <w:p>
      <w:pPr>
        <w:spacing w:before="156" w:beforeLines="50" w:line="360" w:lineRule="auto"/>
        <w:ind w:firstLine="480" w:firstLineChars="200"/>
        <w:jc w:val="right"/>
        <w:rPr>
          <w:rFonts w:ascii="仿宋_GB2312" w:eastAsia="仿宋_GB2312"/>
          <w:sz w:val="24"/>
        </w:rPr>
      </w:pPr>
      <w:r>
        <w:rPr>
          <w:rFonts w:hint="eastAsia" w:ascii="仿宋_GB2312" w:eastAsia="仿宋_GB2312"/>
          <w:bCs/>
          <w:sz w:val="24"/>
        </w:rPr>
        <w:t>《</w:t>
      </w:r>
      <w:r>
        <w:rPr>
          <w:rFonts w:hint="eastAsia" w:eastAsia="仿宋_GB2312"/>
          <w:sz w:val="24"/>
          <w:lang w:eastAsia="zh-CN"/>
        </w:rPr>
        <w:t>林草湿资源与生态状况变更调查技术规程</w:t>
      </w:r>
      <w:r>
        <w:rPr>
          <w:rFonts w:hint="eastAsia" w:ascii="仿宋_GB2312" w:eastAsia="仿宋_GB2312"/>
          <w:bCs/>
          <w:sz w:val="24"/>
        </w:rPr>
        <w:t>》</w:t>
      </w:r>
      <w:r>
        <w:rPr>
          <w:rFonts w:hint="eastAsia" w:ascii="仿宋_GB2312" w:eastAsia="仿宋_GB2312"/>
          <w:sz w:val="24"/>
        </w:rPr>
        <w:t xml:space="preserve">标准编制组     </w:t>
      </w:r>
    </w:p>
    <w:p>
      <w:pPr>
        <w:spacing w:before="156" w:beforeLines="50" w:line="360" w:lineRule="auto"/>
        <w:ind w:firstLine="480" w:firstLineChars="200"/>
        <w:jc w:val="right"/>
      </w:pPr>
      <w:r>
        <w:rPr>
          <w:rFonts w:hint="eastAsia" w:ascii="仿宋_GB2312" w:eastAsia="仿宋_GB2312"/>
          <w:sz w:val="24"/>
        </w:rPr>
        <w:t xml:space="preserve">                                 202</w:t>
      </w:r>
      <w:r>
        <w:rPr>
          <w:rFonts w:hint="eastAsia" w:ascii="仿宋_GB2312" w:eastAsia="仿宋_GB2312"/>
          <w:sz w:val="24"/>
          <w:lang w:val="en-US" w:eastAsia="zh-CN"/>
        </w:rPr>
        <w:t>5</w:t>
      </w:r>
      <w:r>
        <w:rPr>
          <w:rFonts w:hint="eastAsia" w:ascii="仿宋_GB2312" w:eastAsia="仿宋_GB2312"/>
          <w:sz w:val="24"/>
        </w:rPr>
        <w:t>年</w:t>
      </w:r>
      <w:r>
        <w:rPr>
          <w:rFonts w:hint="eastAsia" w:ascii="仿宋_GB2312" w:eastAsia="仿宋_GB2312"/>
          <w:sz w:val="24"/>
          <w:lang w:val="en-US" w:eastAsia="zh-CN"/>
        </w:rPr>
        <w:t>3</w:t>
      </w:r>
      <w:r>
        <w:rPr>
          <w:rFonts w:hint="eastAsia" w:ascii="仿宋_GB2312" w:eastAsia="仿宋_GB2312"/>
          <w:sz w:val="24"/>
        </w:rPr>
        <w:t>月</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hint="eastAsia" w:eastAsia="仿宋_GB2312"/>
          <w:color w:val="000000"/>
          <w:sz w:val="24"/>
        </w:rPr>
      </w:pPr>
    </w:p>
    <w:p>
      <w:pPr>
        <w:ind w:firstLine="480" w:firstLineChars="200"/>
        <w:rPr>
          <w:rFonts w:hint="eastAsia" w:ascii="黑体" w:hAnsi="黑体" w:eastAsia="黑体" w:cs="黑体"/>
          <w:sz w:val="24"/>
        </w:rPr>
      </w:pPr>
    </w:p>
    <w:p>
      <w:pPr>
        <w:spacing w:before="156" w:beforeLines="50" w:line="360" w:lineRule="auto"/>
        <w:ind w:firstLine="480" w:firstLineChars="200"/>
        <w:rPr>
          <w:rFonts w:hint="eastAsia" w:ascii="黑体" w:hAnsi="黑体" w:eastAsia="黑体" w:cs="黑体"/>
          <w:sz w:val="24"/>
        </w:rPr>
      </w:pPr>
    </w:p>
    <w:p>
      <w:pPr>
        <w:spacing w:before="156" w:beforeLines="50" w:line="360" w:lineRule="auto"/>
        <w:ind w:firstLine="481" w:firstLineChars="200"/>
        <w:rPr>
          <w:rFonts w:hint="eastAsia" w:eastAsia="黑体"/>
          <w:b/>
          <w:color w:val="000000"/>
          <w:sz w:val="24"/>
        </w:rPr>
      </w:pPr>
    </w:p>
    <w:p>
      <w:pPr>
        <w:spacing w:before="156" w:beforeLines="50" w:line="360" w:lineRule="auto"/>
        <w:ind w:firstLine="481" w:firstLineChars="200"/>
        <w:rPr>
          <w:rFonts w:hint="eastAsia" w:eastAsia="黑体"/>
          <w:b/>
          <w:color w:val="000000"/>
          <w:sz w:val="24"/>
        </w:rPr>
      </w:pPr>
    </w:p>
    <w:p>
      <w:pPr>
        <w:spacing w:before="156" w:beforeLines="50" w:line="360" w:lineRule="auto"/>
        <w:ind w:firstLine="481" w:firstLineChars="200"/>
        <w:rPr>
          <w:rFonts w:hint="eastAsia" w:eastAsia="黑体"/>
          <w:b/>
          <w:sz w:val="24"/>
        </w:rPr>
      </w:pPr>
    </w:p>
    <w:p>
      <w:pPr>
        <w:numPr>
          <w:ilvl w:val="0"/>
          <w:numId w:val="0"/>
        </w:numPr>
        <w:spacing w:before="156" w:beforeLines="50" w:line="360" w:lineRule="auto"/>
        <w:rPr>
          <w:rFonts w:hint="eastAsia" w:eastAsia="黑体"/>
          <w:b/>
          <w:color w:val="000000"/>
          <w:sz w:val="24"/>
        </w:rPr>
      </w:pPr>
    </w:p>
    <w:p>
      <w:pPr>
        <w:spacing w:before="156" w:beforeLines="50" w:line="360" w:lineRule="auto"/>
        <w:ind w:firstLine="480" w:firstLineChars="200"/>
        <w:rPr>
          <w:rFonts w:hint="eastAsia" w:eastAsia="仿宋_GB2312"/>
          <w:sz w:val="24"/>
        </w:rPr>
      </w:pPr>
    </w:p>
    <w:p>
      <w:pPr>
        <w:keepNext w:val="0"/>
        <w:keepLines w:val="0"/>
        <w:pageBreakBefore w:val="0"/>
        <w:widowControl/>
        <w:kinsoku w:val="0"/>
        <w:wordWrap/>
        <w:overflowPunct/>
        <w:topLinePunct w:val="0"/>
        <w:autoSpaceDE w:val="0"/>
        <w:autoSpaceDN w:val="0"/>
        <w:bidi w:val="0"/>
        <w:adjustRightInd w:val="0"/>
        <w:snapToGrid w:val="0"/>
        <w:spacing w:before="157" w:beforeLines="50" w:line="360" w:lineRule="auto"/>
        <w:ind w:firstLine="480" w:firstLineChars="200"/>
        <w:textAlignment w:val="baseline"/>
        <w:rPr>
          <w:rFonts w:hint="eastAsia" w:ascii="仿宋_GB2312" w:hAnsi="宋体" w:eastAsia="仿宋_GB2312" w:cs="黑体"/>
          <w:snapToGrid w:val="0"/>
          <w:color w:val="000000"/>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u" w:date="2025-03-18T15:07:24Z" w:initials="L">
    <w:p w14:paraId="6FCD9E67">
      <w:pPr>
        <w:pStyle w:val="3"/>
        <w:rPr>
          <w:rFonts w:hint="default" w:eastAsia="宋体"/>
          <w:lang w:val="en-US" w:eastAsia="zh-CN"/>
        </w:rPr>
      </w:pPr>
      <w:r>
        <w:rPr>
          <w:rFonts w:hint="eastAsia" w:eastAsia="宋体"/>
          <w:lang w:val="en-US" w:eastAsia="zh-CN"/>
        </w:rPr>
        <w:t>编制说明的框架结构请采用最新的版本。</w:t>
      </w:r>
    </w:p>
  </w:comment>
  <w:comment w:id="1" w:author="wu" w:date="2025-03-18T15:04:23Z" w:initials="L">
    <w:p w14:paraId="F3FEA1BE">
      <w:pPr>
        <w:pStyle w:val="3"/>
        <w:rPr>
          <w:rFonts w:hint="default" w:eastAsia="宋体"/>
          <w:lang w:val="en-US" w:eastAsia="zh-CN"/>
        </w:rPr>
      </w:pPr>
      <w:r>
        <w:rPr>
          <w:rFonts w:hint="eastAsia" w:eastAsia="宋体"/>
          <w:lang w:val="en-US" w:eastAsia="zh-CN"/>
        </w:rPr>
        <w:t>全文引用标准的格式按这个写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CD9E67" w15:done="0"/>
  <w15:commentEx w15:paraId="F3FEA1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F7CB2"/>
    <w:multiLevelType w:val="singleLevel"/>
    <w:tmpl w:val="246F7CB2"/>
    <w:lvl w:ilvl="0" w:tentative="0">
      <w:start w:val="5"/>
      <w:numFmt w:val="chineseCounting"/>
      <w:suff w:val="nothing"/>
      <w:lvlText w:val="%1、"/>
      <w:lvlJc w:val="left"/>
      <w:rPr>
        <w:rFonts w:hint="eastAsia"/>
      </w:rPr>
    </w:lvl>
  </w:abstractNum>
  <w:abstractNum w:abstractNumId="1">
    <w:nsid w:val="4903F61B"/>
    <w:multiLevelType w:val="singleLevel"/>
    <w:tmpl w:val="4903F61B"/>
    <w:lvl w:ilvl="0" w:tentative="0">
      <w:start w:val="1"/>
      <w:numFmt w:val="chineseCounting"/>
      <w:suff w:val="nothing"/>
      <w:lvlText w:val="%1、"/>
      <w:lvlJc w:val="left"/>
      <w:rPr>
        <w:rFonts w:hint="eastAsia"/>
      </w:rPr>
    </w:lvl>
  </w:abstractNum>
  <w:abstractNum w:abstractNumId="2">
    <w:nsid w:val="5F5E514B"/>
    <w:multiLevelType w:val="multilevel"/>
    <w:tmpl w:val="5F5E514B"/>
    <w:lvl w:ilvl="0" w:tentative="0">
      <w:start w:val="3"/>
      <w:numFmt w:val="decimal"/>
      <w:lvlText w:val="%1"/>
      <w:lvlJc w:val="left"/>
      <w:pPr>
        <w:ind w:left="360" w:hanging="360"/>
      </w:pPr>
      <w:rPr>
        <w:rFonts w:hint="default"/>
      </w:rPr>
    </w:lvl>
    <w:lvl w:ilvl="1" w:tentative="0">
      <w:start w:val="3"/>
      <w:numFmt w:val="decimal"/>
      <w:lvlText w:val="%1.%2"/>
      <w:lvlJc w:val="left"/>
      <w:pPr>
        <w:ind w:left="842" w:hanging="360"/>
      </w:pPr>
      <w:rPr>
        <w:rFonts w:hint="default"/>
      </w:rPr>
    </w:lvl>
    <w:lvl w:ilvl="2" w:tentative="0">
      <w:start w:val="1"/>
      <w:numFmt w:val="decimal"/>
      <w:lvlText w:val="%1.%2.%3"/>
      <w:lvlJc w:val="left"/>
      <w:pPr>
        <w:ind w:left="1684" w:hanging="720"/>
      </w:pPr>
      <w:rPr>
        <w:rFonts w:hint="default"/>
      </w:rPr>
    </w:lvl>
    <w:lvl w:ilvl="3" w:tentative="0">
      <w:start w:val="1"/>
      <w:numFmt w:val="decimal"/>
      <w:lvlText w:val="%1.%2.%3.%4"/>
      <w:lvlJc w:val="left"/>
      <w:pPr>
        <w:ind w:left="2166" w:hanging="720"/>
      </w:pPr>
      <w:rPr>
        <w:rFonts w:hint="default"/>
      </w:rPr>
    </w:lvl>
    <w:lvl w:ilvl="4" w:tentative="0">
      <w:start w:val="1"/>
      <w:numFmt w:val="decimal"/>
      <w:lvlText w:val="%1.%2.%3.%4.%5"/>
      <w:lvlJc w:val="left"/>
      <w:pPr>
        <w:ind w:left="3008" w:hanging="1080"/>
      </w:pPr>
      <w:rPr>
        <w:rFonts w:hint="default"/>
      </w:rPr>
    </w:lvl>
    <w:lvl w:ilvl="5" w:tentative="0">
      <w:start w:val="1"/>
      <w:numFmt w:val="decimal"/>
      <w:lvlText w:val="%1.%2.%3.%4.%5.%6"/>
      <w:lvlJc w:val="left"/>
      <w:pPr>
        <w:ind w:left="3490" w:hanging="1080"/>
      </w:pPr>
      <w:rPr>
        <w:rFonts w:hint="default"/>
      </w:rPr>
    </w:lvl>
    <w:lvl w:ilvl="6" w:tentative="0">
      <w:start w:val="1"/>
      <w:numFmt w:val="decimal"/>
      <w:lvlText w:val="%1.%2.%3.%4.%5.%6.%7"/>
      <w:lvlJc w:val="left"/>
      <w:pPr>
        <w:ind w:left="4332" w:hanging="1440"/>
      </w:pPr>
      <w:rPr>
        <w:rFonts w:hint="default"/>
      </w:rPr>
    </w:lvl>
    <w:lvl w:ilvl="7" w:tentative="0">
      <w:start w:val="1"/>
      <w:numFmt w:val="decimal"/>
      <w:lvlText w:val="%1.%2.%3.%4.%5.%6.%7.%8"/>
      <w:lvlJc w:val="left"/>
      <w:pPr>
        <w:ind w:left="4814" w:hanging="1440"/>
      </w:pPr>
      <w:rPr>
        <w:rFonts w:hint="default"/>
      </w:rPr>
    </w:lvl>
    <w:lvl w:ilvl="8" w:tentative="0">
      <w:start w:val="1"/>
      <w:numFmt w:val="decimal"/>
      <w:lvlText w:val="%1.%2.%3.%4.%5.%6.%7.%8.%9"/>
      <w:lvlJc w:val="left"/>
      <w:pPr>
        <w:ind w:left="5656" w:hanging="1800"/>
      </w:pPr>
      <w:rPr>
        <w:rFont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u">
    <w15:presenceInfo w15:providerId="None" w15:userId="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MjU4ZTY3NmFjZGFmMjkzYWM5M2I4YzU0ZWI4YmIifQ=="/>
  </w:docVars>
  <w:rsids>
    <w:rsidRoot w:val="3A4E150D"/>
    <w:rsid w:val="00A5056A"/>
    <w:rsid w:val="00F54DBD"/>
    <w:rsid w:val="04C80FBC"/>
    <w:rsid w:val="0B9334FC"/>
    <w:rsid w:val="0D143A20"/>
    <w:rsid w:val="0DEB118B"/>
    <w:rsid w:val="0ECF676B"/>
    <w:rsid w:val="0F5405D1"/>
    <w:rsid w:val="11164A85"/>
    <w:rsid w:val="180C0518"/>
    <w:rsid w:val="18137F71"/>
    <w:rsid w:val="183F2B14"/>
    <w:rsid w:val="19861DA7"/>
    <w:rsid w:val="1F446C62"/>
    <w:rsid w:val="22CB3CB4"/>
    <w:rsid w:val="22FC1A23"/>
    <w:rsid w:val="24B4413C"/>
    <w:rsid w:val="25B847F8"/>
    <w:rsid w:val="26176E7E"/>
    <w:rsid w:val="26CC3060"/>
    <w:rsid w:val="270B2CB6"/>
    <w:rsid w:val="2B7E7F0A"/>
    <w:rsid w:val="2C0047E9"/>
    <w:rsid w:val="2DA71957"/>
    <w:rsid w:val="320235D4"/>
    <w:rsid w:val="33F47431"/>
    <w:rsid w:val="34CE54F3"/>
    <w:rsid w:val="353415E9"/>
    <w:rsid w:val="36280893"/>
    <w:rsid w:val="36ED5F22"/>
    <w:rsid w:val="38891E6C"/>
    <w:rsid w:val="39EF7118"/>
    <w:rsid w:val="3A4E150D"/>
    <w:rsid w:val="3CF03B2D"/>
    <w:rsid w:val="3E973938"/>
    <w:rsid w:val="41CF6407"/>
    <w:rsid w:val="438D5A63"/>
    <w:rsid w:val="44EF2639"/>
    <w:rsid w:val="4811461F"/>
    <w:rsid w:val="4AD54A8E"/>
    <w:rsid w:val="4E347D1E"/>
    <w:rsid w:val="4E367A91"/>
    <w:rsid w:val="4F1162B1"/>
    <w:rsid w:val="4FFF0CCA"/>
    <w:rsid w:val="5244074B"/>
    <w:rsid w:val="52F201A7"/>
    <w:rsid w:val="541B59DB"/>
    <w:rsid w:val="56B35700"/>
    <w:rsid w:val="56C1680E"/>
    <w:rsid w:val="59F45890"/>
    <w:rsid w:val="5A486BD0"/>
    <w:rsid w:val="5BE54BA9"/>
    <w:rsid w:val="5E773534"/>
    <w:rsid w:val="616C7377"/>
    <w:rsid w:val="62B611F1"/>
    <w:rsid w:val="662D6018"/>
    <w:rsid w:val="71146FA7"/>
    <w:rsid w:val="733D0B73"/>
    <w:rsid w:val="74806D71"/>
    <w:rsid w:val="74AE2F4A"/>
    <w:rsid w:val="74BB2323"/>
    <w:rsid w:val="7699253C"/>
    <w:rsid w:val="79B53B59"/>
    <w:rsid w:val="7A550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黑体" w:hAnsi="黑体" w:eastAsia="黑体" w:cs="黑体"/>
      <w:sz w:val="28"/>
      <w:szCs w:val="28"/>
    </w:rPr>
  </w:style>
  <w:style w:type="paragraph" w:styleId="5">
    <w:name w:val="Plain Text"/>
    <w:basedOn w:val="1"/>
    <w:qFormat/>
    <w:uiPriority w:val="0"/>
    <w:rPr>
      <w:rFonts w:ascii="宋体" w:hAnsi="Courier New" w:cs="Courier New"/>
      <w:szCs w:val="21"/>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4351</Words>
  <Characters>4702</Characters>
  <Lines>0</Lines>
  <Paragraphs>0</Paragraphs>
  <TotalTime>2</TotalTime>
  <ScaleCrop>false</ScaleCrop>
  <LinksUpToDate>false</LinksUpToDate>
  <CharactersWithSpaces>4728</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2024-10-14T05:24:00Z</dcterms:created>
  <dc:creator>丁丁</dc:creator>
  <cp:lastModifiedBy>谢盛椿</cp:lastModifiedBy>
  <dcterms:modified xsi:type="dcterms:W3CDTF">2025-04-28T08:59:38Z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740CD2E130964485A1456C0EE67AA668_13</vt:lpwstr>
  </property>
  <property fmtid="{D5CDD505-2E9C-101B-9397-08002B2CF9AE}" pid="4" name="KSOTemplateDocerSaveRecord">
    <vt:lpwstr>eyJoZGlkIjoiYzc1NTE1ODliNmIxZTQxY2Y2ZTdkNWJjOTFhMmE4N2UiLCJ1c2VySWQiOiI1NDA3ODgxNTAifQ==</vt:lpwstr>
  </property>
</Properties>
</file>